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2022年佛山市手工木工职业技能竞赛</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pStyle w:val="3"/>
        <w:rPr>
          <w:rFonts w:hint="eastAsia"/>
        </w:rPr>
      </w:pP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eastAsia="zh-CN"/>
        </w:rPr>
        <w:t>为</w:t>
      </w:r>
      <w:r>
        <w:rPr>
          <w:rFonts w:hint="eastAsia" w:ascii="仿宋_GB2312" w:hAnsi="仿宋_GB2312" w:eastAsia="仿宋_GB2312" w:cs="仿宋_GB2312"/>
          <w:b w:val="0"/>
          <w:bCs w:val="0"/>
          <w:color w:val="000000"/>
          <w:kern w:val="0"/>
          <w:sz w:val="32"/>
          <w:szCs w:val="32"/>
          <w:lang w:val="en-US" w:eastAsia="zh-CN"/>
        </w:rPr>
        <w:t>贯彻落实市委市政府相关文件精神《佛山市“广东技工”工程实施方案》（佛办字[2020]17号）</w:t>
      </w:r>
      <w:r>
        <w:rPr>
          <w:rFonts w:hint="eastAsia" w:ascii="仿宋_GB2312" w:hAnsi="仿宋_GB2312" w:eastAsia="仿宋_GB2312" w:cs="仿宋_GB2312"/>
          <w:b w:val="0"/>
          <w:bCs w:val="0"/>
          <w:color w:val="000000"/>
          <w:kern w:val="0"/>
          <w:sz w:val="32"/>
          <w:szCs w:val="32"/>
          <w:lang w:eastAsia="zh-CN"/>
        </w:rPr>
        <w:t>，进</w:t>
      </w:r>
      <w:r>
        <w:rPr>
          <w:rFonts w:hint="eastAsia" w:ascii="仿宋_GB2312" w:hAnsi="仿宋_GB2312" w:eastAsia="仿宋_GB2312" w:cs="仿宋_GB2312"/>
          <w:b w:val="0"/>
          <w:bCs w:val="0"/>
          <w:color w:val="000000"/>
          <w:kern w:val="0"/>
          <w:sz w:val="32"/>
          <w:szCs w:val="32"/>
          <w:lang w:val="en-US" w:eastAsia="zh-CN"/>
        </w:rPr>
        <w:t>一步</w:t>
      </w:r>
      <w:r>
        <w:rPr>
          <w:rFonts w:hint="eastAsia" w:ascii="仿宋_GB2312" w:hAnsi="仿宋_GB2312" w:eastAsia="仿宋_GB2312" w:cs="仿宋_GB2312"/>
          <w:b w:val="0"/>
          <w:bCs w:val="0"/>
          <w:color w:val="000000"/>
          <w:kern w:val="0"/>
          <w:sz w:val="32"/>
          <w:szCs w:val="32"/>
          <w:lang w:eastAsia="zh-CN"/>
        </w:rPr>
        <w:t>提高我</w:t>
      </w:r>
      <w:r>
        <w:rPr>
          <w:rFonts w:hint="eastAsia" w:ascii="仿宋_GB2312" w:hAnsi="仿宋_GB2312" w:eastAsia="仿宋_GB2312" w:cs="仿宋_GB2312"/>
          <w:b w:val="0"/>
          <w:bCs w:val="0"/>
          <w:color w:val="000000"/>
          <w:kern w:val="0"/>
          <w:sz w:val="32"/>
          <w:szCs w:val="32"/>
          <w:lang w:val="en-US" w:eastAsia="zh-CN"/>
        </w:rPr>
        <w:t>市家具制造行业</w:t>
      </w:r>
      <w:r>
        <w:rPr>
          <w:rFonts w:hint="eastAsia" w:ascii="仿宋_GB2312" w:hAnsi="仿宋_GB2312" w:eastAsia="仿宋_GB2312" w:cs="仿宋_GB2312"/>
          <w:b w:val="0"/>
          <w:bCs w:val="0"/>
          <w:color w:val="000000"/>
          <w:kern w:val="0"/>
          <w:sz w:val="32"/>
          <w:szCs w:val="32"/>
          <w:lang w:eastAsia="zh-CN"/>
        </w:rPr>
        <w:t>从业人员的技能水平，</w:t>
      </w:r>
      <w:r>
        <w:rPr>
          <w:rFonts w:hint="eastAsia" w:ascii="仿宋_GB2312" w:hAnsi="仿宋_GB2312" w:eastAsia="仿宋_GB2312" w:cs="仿宋_GB2312"/>
          <w:b w:val="0"/>
          <w:bCs w:val="0"/>
          <w:color w:val="000000"/>
          <w:kern w:val="0"/>
          <w:sz w:val="32"/>
          <w:szCs w:val="32"/>
          <w:lang w:val="en-US" w:eastAsia="zh-CN"/>
        </w:rPr>
        <w:t>加快培训家具制造行业技能人才，决定举办2022年佛山市家具制造手工木工职业技能竞赛。有关竞赛方案如下：</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eastAsia="zh-CN"/>
        </w:rPr>
      </w:pPr>
      <w:r>
        <w:rPr>
          <w:rFonts w:hint="eastAsia" w:ascii="黑体" w:hAnsi="黑体" w:eastAsia="黑体" w:cs="黑体"/>
          <w:b/>
          <w:bCs/>
          <w:color w:val="000000"/>
          <w:kern w:val="0"/>
          <w:sz w:val="32"/>
          <w:szCs w:val="32"/>
          <w:lang w:val="en-US" w:eastAsia="zh-CN"/>
        </w:rPr>
        <w:t>一</w:t>
      </w:r>
      <w:r>
        <w:rPr>
          <w:rFonts w:hint="eastAsia" w:ascii="黑体" w:hAnsi="黑体" w:eastAsia="黑体" w:cs="黑体"/>
          <w:b/>
          <w:bCs/>
          <w:color w:val="000000"/>
          <w:kern w:val="0"/>
          <w:sz w:val="32"/>
          <w:szCs w:val="32"/>
          <w:lang w:eastAsia="zh-CN"/>
        </w:rPr>
        <w:t>、组织机构</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val="en-US" w:eastAsia="zh-CN"/>
        </w:rPr>
        <w:t>（一）竞赛组织单位</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指导单位</w:t>
      </w:r>
      <w:r>
        <w:rPr>
          <w:rFonts w:hint="eastAsia" w:ascii="仿宋_GB2312" w:hAnsi="仿宋_GB2312" w:eastAsia="仿宋_GB2312" w:cs="仿宋_GB2312"/>
          <w:b w:val="0"/>
          <w:bCs w:val="0"/>
          <w:color w:val="000000"/>
          <w:kern w:val="0"/>
          <w:sz w:val="32"/>
          <w:szCs w:val="32"/>
          <w:lang w:eastAsia="zh-CN"/>
        </w:rPr>
        <w:t>：佛山市人力资源和社会保障局</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主办单位</w:t>
      </w:r>
      <w:r>
        <w:rPr>
          <w:rFonts w:hint="eastAsia" w:ascii="仿宋_GB2312" w:hAnsi="仿宋_GB2312" w:eastAsia="仿宋_GB2312" w:cs="仿宋_GB2312"/>
          <w:b w:val="0"/>
          <w:bCs w:val="0"/>
          <w:color w:val="000000"/>
          <w:kern w:val="0"/>
          <w:sz w:val="32"/>
          <w:szCs w:val="32"/>
          <w:lang w:eastAsia="zh-CN"/>
        </w:rPr>
        <w:t>：佛山市顺德区民政和人力资源社会保障局</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i w:val="0"/>
          <w:iCs w:val="0"/>
          <w:color w:val="000000"/>
          <w:kern w:val="0"/>
          <w:sz w:val="32"/>
          <w:szCs w:val="32"/>
          <w:lang w:eastAsia="zh-CN"/>
        </w:rPr>
        <w:t>承办单位</w:t>
      </w:r>
      <w:r>
        <w:rPr>
          <w:rFonts w:hint="eastAsia" w:ascii="仿宋_GB2312" w:hAnsi="仿宋_GB2312" w:eastAsia="仿宋_GB2312" w:cs="仿宋_GB2312"/>
          <w:b w:val="0"/>
          <w:bCs w:val="0"/>
          <w:color w:val="000000"/>
          <w:kern w:val="0"/>
          <w:sz w:val="32"/>
          <w:szCs w:val="32"/>
          <w:lang w:eastAsia="zh-CN"/>
        </w:rPr>
        <w:t>：佛山市顺德区龙江镇公共服务办公室</w:t>
      </w:r>
    </w:p>
    <w:p>
      <w:pPr>
        <w:keepNext w:val="0"/>
        <w:keepLines w:val="0"/>
        <w:pageBreakBefore w:val="0"/>
        <w:widowControl/>
        <w:kinsoku/>
        <w:wordWrap/>
        <w:overflowPunct/>
        <w:topLinePunct w:val="0"/>
        <w:autoSpaceDE/>
        <w:autoSpaceDN/>
        <w:bidi w:val="0"/>
        <w:adjustRightInd w:val="0"/>
        <w:snapToGrid w:val="0"/>
        <w:spacing w:line="540" w:lineRule="exact"/>
        <w:ind w:firstLine="2240" w:firstLineChars="7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佛山市顺德区龙江职业技术学校</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协办单位</w:t>
      </w:r>
      <w:r>
        <w:rPr>
          <w:rFonts w:hint="eastAsia" w:ascii="仿宋_GB2312" w:hAnsi="仿宋_GB2312" w:eastAsia="仿宋_GB2312" w:cs="仿宋_GB2312"/>
          <w:b w:val="0"/>
          <w:bCs w:val="0"/>
          <w:color w:val="000000"/>
          <w:kern w:val="0"/>
          <w:sz w:val="32"/>
          <w:szCs w:val="32"/>
          <w:lang w:eastAsia="zh-CN"/>
        </w:rPr>
        <w:t>：佛山市家具行业协会</w:t>
      </w:r>
    </w:p>
    <w:p>
      <w:pPr>
        <w:keepNext w:val="0"/>
        <w:keepLines w:val="0"/>
        <w:pageBreakBefore w:val="0"/>
        <w:widowControl/>
        <w:kinsoku/>
        <w:wordWrap/>
        <w:overflowPunct/>
        <w:topLinePunct w:val="0"/>
        <w:autoSpaceDE/>
        <w:autoSpaceDN/>
        <w:bidi w:val="0"/>
        <w:adjustRightInd w:val="0"/>
        <w:snapToGrid w:val="0"/>
        <w:spacing w:line="540" w:lineRule="exact"/>
        <w:ind w:firstLine="2240" w:firstLineChars="700"/>
        <w:jc w:val="left"/>
        <w:textAlignment w:val="auto"/>
        <w:rPr>
          <w:rFonts w:hint="eastAsia"/>
          <w:color w:val="auto"/>
          <w:lang w:eastAsia="zh-CN"/>
        </w:rPr>
      </w:pPr>
      <w:r>
        <w:rPr>
          <w:rFonts w:hint="eastAsia" w:ascii="仿宋_GB2312" w:hAnsi="仿宋_GB2312" w:eastAsia="仿宋_GB2312" w:cs="仿宋_GB2312"/>
          <w:color w:val="auto"/>
          <w:kern w:val="0"/>
          <w:sz w:val="32"/>
          <w:szCs w:val="32"/>
        </w:rPr>
        <w:t>各镇（街）</w:t>
      </w:r>
      <w:r>
        <w:rPr>
          <w:rFonts w:hint="eastAsia" w:ascii="仿宋_GB2312" w:hAnsi="仿宋_GB2312" w:eastAsia="仿宋_GB2312" w:cs="仿宋_GB2312"/>
          <w:color w:val="auto"/>
          <w:kern w:val="0"/>
          <w:sz w:val="32"/>
          <w:szCs w:val="32"/>
          <w:lang w:eastAsia="zh-CN"/>
        </w:rPr>
        <w:t>公共服务办公室</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技术指导单位</w:t>
      </w:r>
      <w:r>
        <w:rPr>
          <w:rFonts w:hint="eastAsia" w:ascii="仿宋_GB2312" w:hAnsi="仿宋_GB2312" w:eastAsia="仿宋_GB2312" w:cs="仿宋_GB2312"/>
          <w:b w:val="0"/>
          <w:bCs w:val="0"/>
          <w:color w:val="000000"/>
          <w:kern w:val="0"/>
          <w:sz w:val="32"/>
          <w:szCs w:val="32"/>
          <w:lang w:eastAsia="zh-CN"/>
        </w:rPr>
        <w:t>：佛山市人力资源公共服务中心</w:t>
      </w:r>
    </w:p>
    <w:p>
      <w:pPr>
        <w:pStyle w:val="3"/>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（二）竞赛组委会</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主</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 xml:space="preserve"> 任: </w:t>
      </w:r>
      <w:r>
        <w:rPr>
          <w:rFonts w:hint="eastAsia" w:ascii="仿宋_GB2312" w:hAnsi="仿宋_GB2312" w:eastAsia="仿宋_GB2312" w:cs="仿宋_GB2312"/>
          <w:color w:val="auto"/>
          <w:sz w:val="32"/>
          <w:szCs w:val="32"/>
        </w:rPr>
        <w:t>刘国斌</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副主任：</w:t>
      </w:r>
      <w:r>
        <w:rPr>
          <w:rFonts w:hint="eastAsia" w:ascii="仿宋_GB2312" w:hAnsi="仿宋_GB2312" w:eastAsia="仿宋_GB2312" w:cs="仿宋_GB2312"/>
          <w:b w:val="0"/>
          <w:bCs w:val="0"/>
          <w:color w:val="auto"/>
          <w:kern w:val="0"/>
          <w:sz w:val="32"/>
          <w:szCs w:val="32"/>
          <w:lang w:eastAsia="zh-CN"/>
        </w:rPr>
        <w:t>吴智力</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1897" w:firstLineChars="593"/>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梁满腾</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 xml:space="preserve">成 </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 xml:space="preserve">员: </w:t>
      </w:r>
      <w:r>
        <w:rPr>
          <w:rFonts w:hint="eastAsia" w:ascii="仿宋_GB2312" w:hAnsi="仿宋_GB2312" w:eastAsia="仿宋_GB2312" w:cs="仿宋_GB2312"/>
          <w:sz w:val="32"/>
          <w:szCs w:val="32"/>
        </w:rPr>
        <w:t>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涛</w:t>
      </w:r>
      <w:r>
        <w:rPr>
          <w:rFonts w:hint="eastAsia" w:ascii="仿宋_GB2312" w:hAnsi="仿宋_GB2312" w:eastAsia="仿宋_GB2312" w:cs="仿宋_GB2312"/>
          <w:sz w:val="32"/>
          <w:szCs w:val="32"/>
          <w:lang w:eastAsia="zh-CN"/>
        </w:rPr>
        <w:t>、鲁志文、</w:t>
      </w:r>
      <w:r>
        <w:rPr>
          <w:rFonts w:hint="eastAsia" w:ascii="仿宋_GB2312" w:hAnsi="仿宋_GB2312" w:eastAsia="仿宋_GB2312" w:cs="仿宋_GB2312"/>
          <w:b w:val="0"/>
          <w:bCs w:val="0"/>
          <w:color w:val="000000"/>
          <w:kern w:val="0"/>
          <w:sz w:val="32"/>
          <w:szCs w:val="32"/>
          <w:lang w:eastAsia="zh-CN"/>
        </w:rPr>
        <w:t>刘凡、冯晓怡、李伟廉、麦顺和、陈义明</w:t>
      </w:r>
    </w:p>
    <w:p>
      <w:pPr>
        <w:spacing w:line="276" w:lineRule="auto"/>
        <w:ind w:firstLine="64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竞赛组委会下设竞赛</w:t>
      </w:r>
      <w:r>
        <w:rPr>
          <w:rFonts w:hint="eastAsia" w:ascii="仿宋_GB2312" w:hAnsi="仿宋_GB2312" w:eastAsia="仿宋_GB2312" w:cs="仿宋_GB2312"/>
          <w:bCs/>
          <w:color w:val="auto"/>
          <w:sz w:val="32"/>
          <w:szCs w:val="32"/>
        </w:rPr>
        <w:t>组委会办公室</w:t>
      </w:r>
      <w:r>
        <w:rPr>
          <w:rFonts w:hint="eastAsia" w:ascii="仿宋_GB2312" w:hAnsi="仿宋_GB2312" w:eastAsia="仿宋_GB2312" w:cs="仿宋_GB2312"/>
          <w:color w:val="auto"/>
          <w:sz w:val="32"/>
          <w:szCs w:val="32"/>
        </w:rPr>
        <w:t>，办公室在市竞赛组委会的领导下具体负责协调全市职业技能竞赛的组织安排和日常技术指导工作。</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主  任：陈义明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副主任：杨</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慧、余锦棠、谢志红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成  员：邱旭波、肖琼、雷军、张家英、黄立华、袁竞智、邓育婧、王忠、朱兴华</w:t>
      </w:r>
    </w:p>
    <w:p>
      <w:pPr>
        <w:spacing w:line="276" w:lineRule="auto"/>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（三）各竞赛工作组</w:t>
      </w:r>
    </w:p>
    <w:p>
      <w:pPr>
        <w:adjustRightInd w:val="0"/>
        <w:snapToGrid w:val="0"/>
        <w:spacing w:line="276" w:lineRule="auto"/>
        <w:ind w:firstLine="627" w:firstLineChars="196"/>
      </w:pPr>
      <w:r>
        <w:rPr>
          <w:rFonts w:hint="eastAsia" w:ascii="仿宋_GB2312" w:hAnsi="仿宋_GB2312" w:eastAsia="仿宋_GB2312" w:cs="仿宋_GB2312"/>
          <w:sz w:val="32"/>
          <w:szCs w:val="32"/>
        </w:rPr>
        <w:t>根据赛事安排，设立竞赛专家组、裁判组、仲裁组、赛务组和后勤</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组。</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1.专家组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负责组织制定竞赛技术工作方案;对竞赛各环节技术工作提出规范要求;提出专家组长(裁判长)人选;组织编制技术工作文件及命题;会同承办、协办单位实施技术保障;根据职责参与处理竞赛过程中的突发情况等工作。</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eastAsia="zh-CN"/>
        </w:rPr>
        <w:t>主  任:</w:t>
      </w:r>
      <w:r>
        <w:rPr>
          <w:rFonts w:hint="eastAsia" w:ascii="仿宋_GB2312" w:hAnsi="仿宋_GB2312" w:eastAsia="仿宋_GB2312" w:cs="仿宋_GB2312"/>
          <w:b w:val="0"/>
          <w:bCs w:val="0"/>
          <w:color w:val="000000"/>
          <w:kern w:val="0"/>
          <w:sz w:val="32"/>
          <w:szCs w:val="32"/>
          <w:lang w:val="en-US" w:eastAsia="zh-CN"/>
        </w:rPr>
        <w:t>陈然</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成  员:王忠、梁金梅、刘茂恩、徐文、吴琼</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2.赛务工作组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lang w:eastAsia="zh-CN"/>
        </w:rPr>
      </w:pPr>
      <w:r>
        <w:rPr>
          <w:rFonts w:hint="eastAsia" w:ascii="仿宋_GB2312" w:hAnsi="仿宋_GB2312" w:eastAsia="仿宋_GB2312" w:cs="仿宋_GB2312"/>
          <w:sz w:val="32"/>
          <w:szCs w:val="32"/>
        </w:rPr>
        <w:t>配合组委会办公室做好竞赛准备、监考等各种考务工作；</w:t>
      </w:r>
      <w:r>
        <w:rPr>
          <w:rFonts w:hint="eastAsia" w:ascii="仿宋_GB2312" w:hAnsi="仿宋_GB2312" w:eastAsia="仿宋_GB2312" w:cs="仿宋_GB2312"/>
          <w:b w:val="0"/>
          <w:bCs w:val="0"/>
          <w:color w:val="000000"/>
          <w:kern w:val="0"/>
          <w:sz w:val="32"/>
          <w:szCs w:val="32"/>
          <w:lang w:eastAsia="zh-CN"/>
        </w:rPr>
        <w:t>负责竞赛项目赛务保障等工作的具体落实与实施;协助审核技术工作文件;组织落实所需场地及设施设备等保障工作;</w:t>
      </w:r>
      <w:r>
        <w:rPr>
          <w:rFonts w:hint="eastAsia" w:ascii="仿宋_GB2312" w:hAnsi="仿宋_GB2312" w:eastAsia="仿宋_GB2312" w:cs="仿宋_GB2312"/>
          <w:sz w:val="32"/>
          <w:szCs w:val="32"/>
        </w:rPr>
        <w:t>负责组织抽签，确定选手竞赛顺序和工位号及辅助工作；并负责竞赛过程全程监控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kern w:val="0"/>
          <w:sz w:val="32"/>
          <w:szCs w:val="32"/>
          <w:lang w:eastAsia="zh-CN"/>
        </w:rPr>
        <w:t>根据职责及时妥善处理赛场突发情况等。</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主  任: 杨  慧</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副主任：梁金梅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成  员：孙海龙、林锐燕、吴琼、杨伊纯、杨诚、陈桂兴、陈显文、张文明</w:t>
      </w:r>
    </w:p>
    <w:p>
      <w:pPr>
        <w:adjustRightInd w:val="0"/>
        <w:snapToGrid w:val="0"/>
        <w:spacing w:line="276" w:lineRule="auto"/>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裁判组</w:t>
      </w:r>
    </w:p>
    <w:p>
      <w:pPr>
        <w:adjustRightInd w:val="0"/>
        <w:snapToGrid w:val="0"/>
        <w:spacing w:line="276"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负责竞赛的评判工作。制定评判标准及规则；负责对实际操作竞赛前现场设备及竞赛环境（条件）的检验和准备工作；对技能竞赛进行阅卷、评分、成绩汇总登记、竞赛结果的核实、发布等工作。</w:t>
      </w:r>
    </w:p>
    <w:p>
      <w:pPr>
        <w:adjustRightInd w:val="0"/>
        <w:snapToGrid w:val="0"/>
        <w:spacing w:line="276"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仲裁组</w:t>
      </w:r>
    </w:p>
    <w:p>
      <w:pPr>
        <w:adjustRightInd w:val="0"/>
        <w:snapToGrid w:val="0"/>
        <w:spacing w:line="276"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负责受理竞赛中出现的所有申诉并进行仲裁，保证比赛顺利进行。仲裁组的裁决为最终裁决，参赛选手不得因申诉或处理意见不服而影响比赛。</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主  任: 雷  军</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副主任：张家英</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成  员：陈绮兴、毛慧凤、黄炜、林映雪、吴琼、罗彬彬</w:t>
      </w:r>
    </w:p>
    <w:p>
      <w:pPr>
        <w:keepNext w:val="0"/>
        <w:keepLines w:val="0"/>
        <w:pageBreakBefore w:val="0"/>
        <w:widowControl/>
        <w:kinsoku/>
        <w:wordWrap/>
        <w:overflowPunct/>
        <w:topLinePunct w:val="0"/>
        <w:autoSpaceDE/>
        <w:autoSpaceDN/>
        <w:bidi w:val="0"/>
        <w:adjustRightInd w:val="0"/>
        <w:snapToGrid w:val="0"/>
        <w:spacing w:line="276" w:lineRule="auto"/>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5.后勤保障组</w:t>
      </w:r>
    </w:p>
    <w:p>
      <w:pPr>
        <w:adjustRightInd w:val="0"/>
        <w:snapToGrid w:val="0"/>
        <w:spacing w:line="276"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主要负责竞赛设备的制造、保养，解决竞赛期间的设备故障。负责</w:t>
      </w:r>
      <w:r>
        <w:rPr>
          <w:rFonts w:hint="eastAsia" w:ascii="仿宋_GB2312" w:hAnsi="仿宋_GB2312" w:eastAsia="仿宋_GB2312" w:cs="仿宋_GB2312"/>
          <w:bCs/>
          <w:sz w:val="32"/>
          <w:szCs w:val="32"/>
        </w:rPr>
        <w:t>场地的布置、竞赛的安全以及赛场医护人员的配备等后勤保障工作。</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主  任: 谢志红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副主任：黄立华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成  员：郭爱华、刘沃建、陈健培、刘美燕、刘 炎</w:t>
      </w:r>
    </w:p>
    <w:p>
      <w:pPr>
        <w:pStyle w:val="3"/>
        <w:rPr>
          <w:rFonts w:hint="eastAsia" w:ascii="仿宋_GB2312" w:hAnsi="仿宋_GB2312" w:eastAsia="仿宋_GB2312" w:cs="仿宋_GB2312"/>
          <w:b w:val="0"/>
          <w:bCs w:val="0"/>
          <w:color w:val="000000"/>
          <w:kern w:val="0"/>
          <w:sz w:val="32"/>
          <w:szCs w:val="32"/>
          <w:lang w:eastAsia="zh-CN"/>
        </w:rPr>
      </w:pP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办赛目标</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进一步促进家具制造产业技能人才成长，加快家具制造行业高技能人才培养，推动技能劳动队伍的发展壮大和整体素质的提高，通过竞赛发现人才、展示技能、弘扬“工匠精神”。</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eastAsia="zh-CN"/>
        </w:rPr>
      </w:pPr>
      <w:r>
        <w:rPr>
          <w:rFonts w:hint="eastAsia" w:ascii="黑体" w:hAnsi="黑体" w:eastAsia="黑体" w:cs="黑体"/>
          <w:b/>
          <w:bCs/>
          <w:color w:val="000000"/>
          <w:kern w:val="0"/>
          <w:sz w:val="32"/>
          <w:szCs w:val="32"/>
          <w:lang w:val="en-US" w:eastAsia="zh-CN"/>
        </w:rPr>
        <w:t>三</w:t>
      </w:r>
      <w:r>
        <w:rPr>
          <w:rFonts w:hint="eastAsia" w:ascii="黑体" w:hAnsi="黑体" w:eastAsia="黑体" w:cs="黑体"/>
          <w:b/>
          <w:bCs/>
          <w:color w:val="000000"/>
          <w:kern w:val="0"/>
          <w:sz w:val="32"/>
          <w:szCs w:val="32"/>
          <w:lang w:eastAsia="zh-CN"/>
        </w:rPr>
        <w:t>、竞赛项目及相关安排</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（一）竞赛项目及标准</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竞赛项目：</w:t>
      </w:r>
      <w:r>
        <w:rPr>
          <w:rFonts w:hint="eastAsia" w:ascii="仿宋_GB2312" w:hAnsi="仿宋_GB2312" w:eastAsia="仿宋_GB2312" w:cs="仿宋_GB2312"/>
          <w:b w:val="0"/>
          <w:bCs w:val="0"/>
          <w:color w:val="000000"/>
          <w:kern w:val="0"/>
          <w:sz w:val="32"/>
          <w:szCs w:val="32"/>
          <w:lang w:eastAsia="zh-CN"/>
        </w:rPr>
        <w:t>手工木工</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竞赛标准：</w:t>
      </w:r>
      <w:r>
        <w:rPr>
          <w:rFonts w:hint="eastAsia" w:ascii="仿宋_GB2312" w:hAnsi="仿宋_GB2312" w:eastAsia="仿宋_GB2312" w:cs="仿宋_GB2312"/>
          <w:b w:val="0"/>
          <w:bCs w:val="0"/>
          <w:color w:val="000000"/>
          <w:kern w:val="0"/>
          <w:sz w:val="32"/>
          <w:szCs w:val="32"/>
          <w:lang w:eastAsia="zh-CN"/>
        </w:rPr>
        <w:t>参照手工木工国家职业资格高级（三级）标准为基础，结合行业实际情况，适当增加新知识、新技术、新设备、新技能的相关内容，由组委会统一组织命题。初赛为理论知识竞赛，决赛为实际操作竞赛，具体要求见技术文件。</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（二）竞赛赛制</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本项目实施开放式赛场。</w:t>
      </w:r>
      <w:r>
        <w:rPr>
          <w:rFonts w:hint="eastAsia" w:ascii="仿宋_GB2312" w:hAnsi="仿宋_GB2312" w:eastAsia="仿宋_GB2312" w:cs="仿宋_GB2312"/>
          <w:b w:val="0"/>
          <w:bCs w:val="0"/>
          <w:sz w:val="32"/>
          <w:szCs w:val="32"/>
          <w:lang w:val="en-US" w:eastAsia="zh-CN"/>
        </w:rPr>
        <w:t>本次竞赛</w:t>
      </w:r>
      <w:r>
        <w:rPr>
          <w:rFonts w:hint="eastAsia" w:ascii="仿宋_GB2312" w:hAnsi="仿宋_GB2312" w:eastAsia="仿宋_GB2312" w:cs="仿宋_GB2312"/>
          <w:b w:val="0"/>
          <w:bCs w:val="0"/>
          <w:sz w:val="32"/>
          <w:szCs w:val="32"/>
          <w:lang w:eastAsia="zh-CN"/>
        </w:rPr>
        <w:t>由</w:t>
      </w:r>
      <w:r>
        <w:rPr>
          <w:rFonts w:hint="eastAsia" w:ascii="仿宋_GB2312" w:hAnsi="仿宋_GB2312" w:eastAsia="仿宋_GB2312" w:cs="仿宋_GB2312"/>
          <w:b w:val="0"/>
          <w:bCs w:val="0"/>
          <w:sz w:val="32"/>
          <w:szCs w:val="32"/>
          <w:lang w:val="en-US" w:eastAsia="zh-CN"/>
        </w:rPr>
        <w:t>初</w:t>
      </w:r>
      <w:r>
        <w:rPr>
          <w:rFonts w:hint="eastAsia" w:ascii="仿宋_GB2312" w:hAnsi="仿宋_GB2312" w:eastAsia="仿宋_GB2312" w:cs="仿宋_GB2312"/>
          <w:b w:val="0"/>
          <w:bCs w:val="0"/>
          <w:sz w:val="32"/>
          <w:szCs w:val="32"/>
          <w:lang w:eastAsia="zh-CN"/>
        </w:rPr>
        <w:t>赛（理论考试）和决赛（</w:t>
      </w:r>
      <w:r>
        <w:rPr>
          <w:rFonts w:hint="eastAsia" w:ascii="仿宋_GB2312" w:hAnsi="仿宋_GB2312" w:eastAsia="仿宋_GB2312" w:cs="仿宋_GB2312"/>
          <w:b w:val="0"/>
          <w:bCs w:val="0"/>
          <w:sz w:val="32"/>
          <w:szCs w:val="32"/>
        </w:rPr>
        <w:t>技能操作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两部分组成，</w:t>
      </w:r>
      <w:r>
        <w:rPr>
          <w:rFonts w:hint="eastAsia" w:ascii="仿宋_GB2312" w:hAnsi="仿宋_GB2312" w:eastAsia="仿宋_GB2312" w:cs="仿宋_GB2312"/>
          <w:b w:val="0"/>
          <w:bCs w:val="0"/>
          <w:sz w:val="32"/>
          <w:szCs w:val="32"/>
          <w:lang w:val="en-US" w:eastAsia="zh-CN"/>
        </w:rPr>
        <w:t>计分</w:t>
      </w:r>
      <w:r>
        <w:rPr>
          <w:rFonts w:hint="eastAsia" w:ascii="仿宋_GB2312" w:hAnsi="仿宋_GB2312" w:eastAsia="仿宋_GB2312" w:cs="仿宋_GB2312"/>
          <w:b w:val="0"/>
          <w:bCs w:val="0"/>
          <w:sz w:val="32"/>
          <w:szCs w:val="32"/>
          <w:lang w:eastAsia="zh-CN"/>
        </w:rPr>
        <w:t>按照百分制计算。初赛合格者，且初赛成绩前</w:t>
      </w:r>
      <w:r>
        <w:rPr>
          <w:rFonts w:hint="eastAsia" w:ascii="仿宋_GB2312" w:hAnsi="仿宋_GB2312" w:eastAsia="仿宋_GB2312" w:cs="仿宋_GB2312"/>
          <w:b w:val="0"/>
          <w:bCs w:val="0"/>
          <w:sz w:val="32"/>
          <w:szCs w:val="32"/>
          <w:lang w:val="en-US" w:eastAsia="zh-CN"/>
        </w:rPr>
        <w:t>50名的，</w:t>
      </w:r>
      <w:r>
        <w:rPr>
          <w:rFonts w:hint="eastAsia" w:ascii="仿宋_GB2312" w:hAnsi="仿宋_GB2312" w:eastAsia="仿宋_GB2312" w:cs="仿宋_GB2312"/>
          <w:b w:val="0"/>
          <w:bCs w:val="0"/>
          <w:sz w:val="32"/>
          <w:szCs w:val="32"/>
          <w:lang w:eastAsia="zh-CN"/>
        </w:rPr>
        <w:t>可参加决赛。参赛人员</w:t>
      </w:r>
      <w:r>
        <w:rPr>
          <w:rFonts w:hint="eastAsia" w:ascii="仿宋_GB2312" w:hAnsi="仿宋_GB2312" w:eastAsia="仿宋_GB2312" w:cs="仿宋_GB2312"/>
          <w:b w:val="0"/>
          <w:bCs w:val="0"/>
          <w:sz w:val="32"/>
          <w:szCs w:val="32"/>
        </w:rPr>
        <w:t>个人总成绩</w:t>
      </w:r>
      <w:r>
        <w:rPr>
          <w:rFonts w:hint="eastAsia" w:ascii="仿宋_GB2312" w:hAnsi="仿宋_GB2312" w:eastAsia="仿宋_GB2312" w:cs="仿宋_GB2312"/>
          <w:b w:val="0"/>
          <w:bCs w:val="0"/>
          <w:sz w:val="32"/>
          <w:szCs w:val="32"/>
          <w:lang w:eastAsia="zh-CN"/>
        </w:rPr>
        <w:t>以理论成绩和</w:t>
      </w:r>
      <w:r>
        <w:rPr>
          <w:rFonts w:hint="eastAsia" w:ascii="仿宋_GB2312" w:hAnsi="仿宋_GB2312" w:eastAsia="仿宋_GB2312" w:cs="仿宋_GB2312"/>
          <w:b w:val="0"/>
          <w:bCs w:val="0"/>
          <w:sz w:val="32"/>
          <w:szCs w:val="32"/>
        </w:rPr>
        <w:t>技能操作</w:t>
      </w:r>
      <w:r>
        <w:rPr>
          <w:rFonts w:hint="eastAsia" w:ascii="仿宋_GB2312" w:hAnsi="仿宋_GB2312" w:eastAsia="仿宋_GB2312" w:cs="仿宋_GB2312"/>
          <w:b w:val="0"/>
          <w:bCs w:val="0"/>
          <w:sz w:val="32"/>
          <w:szCs w:val="32"/>
          <w:lang w:eastAsia="zh-CN"/>
        </w:rPr>
        <w:t>成绩按</w:t>
      </w:r>
      <w:r>
        <w:rPr>
          <w:rFonts w:hint="eastAsia" w:ascii="仿宋_GB2312" w:hAnsi="仿宋_GB2312" w:eastAsia="仿宋_GB2312" w:cs="仿宋_GB2312"/>
          <w:b w:val="0"/>
          <w:bCs w:val="0"/>
          <w:sz w:val="32"/>
          <w:szCs w:val="32"/>
        </w:rPr>
        <w:t>从高到低</w:t>
      </w:r>
      <w:r>
        <w:rPr>
          <w:rFonts w:hint="eastAsia" w:ascii="仿宋_GB2312" w:hAnsi="仿宋_GB2312" w:eastAsia="仿宋_GB2312" w:cs="仿宋_GB2312"/>
          <w:b w:val="0"/>
          <w:bCs w:val="0"/>
          <w:sz w:val="32"/>
          <w:szCs w:val="32"/>
          <w:lang w:eastAsia="zh-CN"/>
        </w:rPr>
        <w:t>排列名次，</w:t>
      </w:r>
      <w:r>
        <w:rPr>
          <w:rFonts w:hint="eastAsia" w:ascii="仿宋_GB2312" w:hAnsi="仿宋_GB2312" w:eastAsia="仿宋_GB2312" w:cs="仿宋_GB2312"/>
          <w:b w:val="0"/>
          <w:bCs w:val="0"/>
          <w:sz w:val="32"/>
          <w:szCs w:val="32"/>
          <w:lang w:val="en-US" w:eastAsia="zh-CN"/>
        </w:rPr>
        <w:t>其中理论成绩所占权重为30%，技能操作成绩所占权重为70%</w:t>
      </w:r>
      <w:r>
        <w:rPr>
          <w:rFonts w:hint="eastAsia" w:ascii="仿宋_GB2312" w:hAnsi="仿宋_GB2312" w:eastAsia="仿宋_GB2312" w:cs="仿宋_GB2312"/>
          <w:b w:val="0"/>
          <w:bCs w:val="0"/>
          <w:sz w:val="32"/>
          <w:szCs w:val="32"/>
          <w:lang w:eastAsia="zh-CN"/>
        </w:rPr>
        <w:t>。当出现成绩相同时，</w:t>
      </w:r>
      <w:r>
        <w:rPr>
          <w:rFonts w:hint="eastAsia" w:ascii="仿宋_GB2312" w:hAnsi="仿宋_GB2312" w:eastAsia="仿宋_GB2312" w:cs="仿宋_GB2312"/>
          <w:b w:val="0"/>
          <w:bCs w:val="0"/>
          <w:kern w:val="0"/>
          <w:sz w:val="32"/>
          <w:szCs w:val="32"/>
        </w:rPr>
        <w:t>则以技能操作完成总计时间从少到多的顺序排列名次。</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（三）竞赛时间及地点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初赛时间：2022年11月</w:t>
      </w:r>
      <w:r>
        <w:rPr>
          <w:rFonts w:hint="eastAsia" w:ascii="仿宋_GB2312" w:hAnsi="仿宋_GB2312" w:eastAsia="仿宋_GB2312" w:cs="仿宋_GB2312"/>
          <w:b w:val="0"/>
          <w:bCs w:val="0"/>
          <w:color w:val="000000"/>
          <w:kern w:val="0"/>
          <w:sz w:val="32"/>
          <w:szCs w:val="32"/>
          <w:lang w:val="en-US" w:eastAsia="zh-CN"/>
        </w:rPr>
        <w:t>26</w:t>
      </w:r>
      <w:r>
        <w:rPr>
          <w:rFonts w:hint="eastAsia" w:ascii="仿宋_GB2312" w:hAnsi="仿宋_GB2312" w:eastAsia="仿宋_GB2312" w:cs="仿宋_GB2312"/>
          <w:b w:val="0"/>
          <w:bCs w:val="0"/>
          <w:color w:val="000000"/>
          <w:kern w:val="0"/>
          <w:sz w:val="32"/>
          <w:szCs w:val="32"/>
          <w:lang w:eastAsia="zh-CN"/>
        </w:rPr>
        <w:t>日9时00分-1</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时00分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竞赛地点：龙江职业技术学校阶梯课室</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决赛时间：2022年1</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月</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日8时00分-12时00分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竞赛地点：龙江职业技术学校家具实训中心</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（四）裁判团队组建方式</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lang w:eastAsia="zh-CN"/>
        </w:rPr>
      </w:pPr>
      <w:r>
        <w:rPr>
          <w:rFonts w:hint="eastAsia" w:ascii="仿宋_GB2312" w:hAnsi="仿宋_GB2312" w:eastAsia="仿宋_GB2312" w:cs="仿宋_GB2312"/>
          <w:b w:val="0"/>
          <w:bCs w:val="0"/>
          <w:color w:val="000000"/>
          <w:kern w:val="0"/>
          <w:sz w:val="32"/>
          <w:szCs w:val="32"/>
          <w:lang w:eastAsia="zh-CN"/>
        </w:rPr>
        <w:t>根据《佛山市职业技能竞赛裁判人员遴选要求》遴选及产生裁判人员，裁判长由赛事组委会依据前述条件遴选确定。</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四、参赛资格与竞赛报名</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（一）参赛资格</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凡在我市从事本职业（工种）工作的从业人员或职业院校教师，符合以下条件之一的职工均可报名参加本职业技能竞赛：</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1.佛山市户籍劳动者。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2.持有佛山市有效居住证的非本区户籍外来务工人员。</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3.在佛山市参加社会保险或与我市企业、行业协会或相关单位签订有效的劳动合同的非本市户籍外来务工人员。</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已通过参加市级或以上手工木工技能竞赛活动并获得“广东省技术能手”、“佛山市技术能手”荣誉称号的人员，不得以选手身份参加。</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（二）竞赛报名及参赛方式</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1.报名截止时间：2022年1</w:t>
      </w: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eastAsia="zh-CN"/>
        </w:rPr>
        <w:t>月</w:t>
      </w:r>
      <w:r>
        <w:rPr>
          <w:rFonts w:hint="eastAsia" w:ascii="仿宋_GB2312" w:hAnsi="仿宋_GB2312" w:eastAsia="仿宋_GB2312" w:cs="仿宋_GB2312"/>
          <w:b w:val="0"/>
          <w:bCs w:val="0"/>
          <w:color w:val="000000"/>
          <w:kern w:val="0"/>
          <w:sz w:val="32"/>
          <w:szCs w:val="32"/>
          <w:lang w:val="en-US" w:eastAsia="zh-CN"/>
        </w:rPr>
        <w:t>21</w:t>
      </w:r>
      <w:r>
        <w:rPr>
          <w:rFonts w:hint="eastAsia" w:ascii="仿宋_GB2312" w:hAnsi="仿宋_GB2312" w:eastAsia="仿宋_GB2312" w:cs="仿宋_GB2312"/>
          <w:b w:val="0"/>
          <w:bCs w:val="0"/>
          <w:color w:val="000000"/>
          <w:kern w:val="0"/>
          <w:sz w:val="32"/>
          <w:szCs w:val="32"/>
          <w:lang w:eastAsia="zh-CN"/>
        </w:rPr>
        <w:t>日</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2.报名联系地点：佛山市顺德区龙江职业技术学校。</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Hans"/>
        </w:rPr>
      </w:pPr>
      <w:r>
        <w:rPr>
          <w:rFonts w:hint="eastAsia" w:ascii="仿宋_GB2312" w:hAnsi="仿宋_GB2312" w:eastAsia="仿宋_GB2312" w:cs="仿宋_GB2312"/>
          <w:b w:val="0"/>
          <w:bCs w:val="0"/>
          <w:color w:val="000000"/>
          <w:kern w:val="0"/>
          <w:sz w:val="32"/>
          <w:szCs w:val="32"/>
          <w:lang w:eastAsia="zh-CN"/>
        </w:rPr>
        <w:t>3.报名联系人：吴琼，</w:t>
      </w:r>
      <w:r>
        <w:rPr>
          <w:rFonts w:hint="eastAsia" w:ascii="仿宋_GB2312" w:hAnsi="仿宋_GB2312" w:eastAsia="仿宋_GB2312" w:cs="仿宋_GB2312"/>
          <w:b w:val="0"/>
          <w:bCs w:val="0"/>
          <w:color w:val="000000"/>
          <w:kern w:val="0"/>
          <w:sz w:val="32"/>
          <w:szCs w:val="32"/>
          <w:lang w:eastAsia="zh-Hans"/>
        </w:rPr>
        <w:t>18829910166</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default" w:eastAsia="仿宋_GB2312"/>
          <w:lang w:val="en-US" w:eastAsia="zh-CN"/>
        </w:rPr>
      </w:pPr>
      <w:r>
        <w:rPr>
          <w:rFonts w:hint="eastAsia" w:ascii="仿宋_GB2312" w:hAnsi="仿宋_GB2312" w:eastAsia="仿宋_GB2312" w:cs="仿宋_GB2312"/>
          <w:b w:val="0"/>
          <w:bCs w:val="0"/>
          <w:color w:val="000000"/>
          <w:kern w:val="0"/>
          <w:sz w:val="32"/>
          <w:szCs w:val="32"/>
          <w:lang w:val="en-US" w:eastAsia="zh-CN"/>
        </w:rPr>
        <w:t>4.参赛方式：现场报名或网上报名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lang w:eastAsia="zh-CN"/>
        </w:rPr>
        <w:t>.参赛人数：原则上</w:t>
      </w:r>
      <w:r>
        <w:rPr>
          <w:rFonts w:hint="eastAsia" w:ascii="仿宋_GB2312" w:hAnsi="仿宋_GB2312" w:eastAsia="仿宋_GB2312" w:cs="仿宋_GB2312"/>
          <w:b w:val="0"/>
          <w:bCs w:val="0"/>
          <w:color w:val="auto"/>
          <w:kern w:val="0"/>
          <w:sz w:val="32"/>
          <w:szCs w:val="32"/>
          <w:lang w:eastAsia="zh-CN"/>
        </w:rPr>
        <w:t>竞赛决赛人员控制</w:t>
      </w:r>
      <w:r>
        <w:rPr>
          <w:rFonts w:hint="eastAsia" w:ascii="仿宋_GB2312" w:hAnsi="仿宋_GB2312" w:eastAsia="仿宋_GB2312" w:cs="仿宋_GB2312"/>
          <w:b w:val="0"/>
          <w:bCs w:val="0"/>
          <w:color w:val="000000"/>
          <w:kern w:val="0"/>
          <w:sz w:val="32"/>
          <w:szCs w:val="32"/>
          <w:lang w:eastAsia="zh-CN"/>
        </w:rPr>
        <w:t>在</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lang w:eastAsia="zh-CN"/>
        </w:rPr>
        <w:t>0人以内，如参赛人数超过</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lang w:eastAsia="zh-CN"/>
        </w:rPr>
        <w:t>0人的，则以初赛成绩顺序确定参赛人员。</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val="en-US" w:eastAsia="zh-CN"/>
        </w:rPr>
        <w:t>（三）</w:t>
      </w:r>
      <w:r>
        <w:rPr>
          <w:rFonts w:hint="eastAsia" w:ascii="楷体_GB2312" w:hAnsi="楷体_GB2312" w:eastAsia="楷体_GB2312" w:cs="楷体_GB2312"/>
          <w:b/>
          <w:bCs/>
          <w:color w:val="000000"/>
          <w:kern w:val="0"/>
          <w:sz w:val="32"/>
          <w:szCs w:val="32"/>
          <w:lang w:eastAsia="zh-CN"/>
        </w:rPr>
        <w:t>报名资料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eastAsia="zh-CN"/>
        </w:rPr>
        <w:t>《佛山市职业技能竞赛选手报名表》（附件1），1份；</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《佛山市职业技能竞赛报考名册表》（附件2）（如单位集体报名的必须提交），1份；</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3.</w:t>
      </w:r>
      <w:r>
        <w:rPr>
          <w:rFonts w:hint="eastAsia" w:ascii="仿宋_GB2312" w:hAnsi="仿宋_GB2312" w:eastAsia="仿宋_GB2312" w:cs="仿宋_GB2312"/>
          <w:b w:val="0"/>
          <w:bCs w:val="0"/>
          <w:color w:val="000000"/>
          <w:kern w:val="0"/>
          <w:sz w:val="32"/>
          <w:szCs w:val="32"/>
          <w:lang w:eastAsia="zh-CN"/>
        </w:rPr>
        <w:t>参赛选手身份证正反面复印件1份；</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lang w:eastAsia="zh-CN"/>
        </w:rPr>
        <w:t>本人大一寸白底免冠照片1张（粘贴在报名表上）。</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相片要求如下：大一寸白底彩色免冠正面近照2张（照片背面注明选手姓名、正反面均为光面）及对应电子照片，以"序号+姓  名+身份证号码"命名，如有字母必须大写。源文件必须是标准证件数字照片，电子照片为标准证件数字照片：JPG或JPEG格式，白色背景，大于10K，小于40K，像素&gt;=295*413。</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lang w:eastAsia="zh-CN"/>
        </w:rPr>
        <w:t>报名方式：现场报名，或在报名截止时间前，把《佛山市职业技能竞赛选手报名表》盖章扫描后，连同《佛山市职业技能竞赛报考名册表》电子版、身份证复印件扫描版，通过电子邮件发送至佛山市顺德区龙江职业技术学校邮箱：125189335@qq.com，即完成报名手续，上述的报名纸质原件资料须交回组委会备案，可在竞赛当天选手报到时，由报名单位统一交到竞赛报到处工作人员，联系人：吴琼。</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val="en-US" w:eastAsia="zh-Hans"/>
        </w:rPr>
      </w:pPr>
      <w:r>
        <w:rPr>
          <w:rFonts w:hint="eastAsia" w:ascii="黑体" w:hAnsi="黑体" w:eastAsia="黑体" w:cs="黑体"/>
          <w:b/>
          <w:bCs/>
          <w:color w:val="000000"/>
          <w:kern w:val="0"/>
          <w:sz w:val="32"/>
          <w:szCs w:val="32"/>
          <w:lang w:val="en-US" w:eastAsia="zh-CN"/>
        </w:rPr>
        <w:t>五、竞赛</w:t>
      </w:r>
      <w:r>
        <w:rPr>
          <w:rFonts w:hint="eastAsia" w:ascii="黑体" w:hAnsi="黑体" w:eastAsia="黑体" w:cs="黑体"/>
          <w:b/>
          <w:bCs/>
          <w:color w:val="000000"/>
          <w:kern w:val="0"/>
          <w:sz w:val="32"/>
          <w:szCs w:val="32"/>
          <w:lang w:val="en-US" w:eastAsia="zh-Hans"/>
        </w:rPr>
        <w:t>奖励</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lang w:val="en-US" w:eastAsia="zh-Hans"/>
        </w:rPr>
      </w:pPr>
      <w:r>
        <w:rPr>
          <w:rFonts w:hint="eastAsia" w:ascii="仿宋_GB2312" w:hAnsi="仿宋_GB2312" w:eastAsia="仿宋_GB2312" w:cs="仿宋_GB2312"/>
          <w:b w:val="0"/>
          <w:bCs w:val="0"/>
          <w:color w:val="000000"/>
          <w:kern w:val="0"/>
          <w:sz w:val="32"/>
          <w:szCs w:val="32"/>
          <w:lang w:eastAsia="zh-Hans"/>
        </w:rPr>
        <w:t>本次竞赛奖项分别设置个人奖和优秀组织奖。</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b w:val="0"/>
          <w:bCs w:val="0"/>
          <w:color w:val="000000"/>
          <w:kern w:val="0"/>
          <w:sz w:val="32"/>
          <w:szCs w:val="32"/>
          <w:lang w:val="en-US" w:eastAsia="zh-CN"/>
        </w:rPr>
        <w:t>（一）竞赛设一等奖、二等奖、三等奖和优胜奖四个奖项。其中一等奖1名，二等奖1名，三等奖2名。对未获得上述奖项但在决赛总人数50%以内的选手颁发优胜奖。</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（二）获得前4名次的，由佛山市人力资源社会保障局授予“佛山市技术能手”称号，并颁发荣誉证书。</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val="0"/>
          <w:color w:val="000000"/>
          <w:kern w:val="0"/>
          <w:sz w:val="32"/>
          <w:szCs w:val="32"/>
          <w:lang w:val="en-US" w:eastAsia="zh-CN"/>
        </w:rPr>
        <w:t>参照省相关规定，获得竞赛优胜奖及以上名次的选手，由人力资源社会保障部门按有关要求组织核发相应职业（工种）的职业资格证书或职业技能等级证书(证书将待数据上传到国家技能人才评价工作网后发放）。相同职业（工种）、级别的职业资格证书或职业技能等级证书不重复颁发。（三）</w:t>
      </w:r>
      <w:r>
        <w:rPr>
          <w:rFonts w:hint="eastAsia" w:ascii="仿宋_GB2312" w:hAnsi="仿宋_GB2312" w:eastAsia="仿宋_GB2312" w:cs="仿宋_GB2312"/>
          <w:b w:val="0"/>
          <w:bCs w:val="0"/>
          <w:color w:val="000000"/>
          <w:kern w:val="0"/>
          <w:sz w:val="32"/>
          <w:szCs w:val="32"/>
          <w:lang w:eastAsia="zh-Hans"/>
        </w:rPr>
        <w:t>优秀组织奖</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eastAsia="zh-Hans"/>
        </w:rPr>
        <w:t>对积极组织选手参赛的企业，颁发“优秀组织奖”荣誉奖牌。</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六、申诉、仲裁和监督</w:t>
      </w:r>
    </w:p>
    <w:p>
      <w:pPr>
        <w:spacing w:line="27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1.参赛选手对不符合竞赛规定的工具与设备，有失公正的评审、计分以及对工作人员的违规行为，均可提出申诉。</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2.选手申诉均须在规定时限（竞赛结束后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小时内）用书面形式向组委会办公室提出。组委会办公室要认真地受理选手申诉，并将处理意见尽快反馈当事人。</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.为保证比赛顺利进行，保证比赛结果公平公正，组委会委托仲裁组负责受理竞赛中出现的所有申诉并进行仲裁。</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.仲裁组的裁决为最终裁决，参赛选手不得因申诉或对处理意见不服而停止比赛，否则视弃权处理。</w:t>
      </w:r>
    </w:p>
    <w:p>
      <w:pPr>
        <w:spacing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仲裁组成员由本次大赛组委会派员组成。</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Hans"/>
        </w:rPr>
      </w:pPr>
      <w:r>
        <w:rPr>
          <w:rFonts w:hint="eastAsia" w:ascii="仿宋_GB2312" w:hAnsi="仿宋_GB2312" w:eastAsia="仿宋_GB2312" w:cs="仿宋_GB2312"/>
          <w:b w:val="0"/>
          <w:bCs w:val="0"/>
          <w:color w:val="000000"/>
          <w:kern w:val="0"/>
          <w:sz w:val="32"/>
          <w:szCs w:val="32"/>
          <w:lang w:val="en-US" w:eastAsia="zh-CN"/>
        </w:rPr>
        <w:t>6.</w:t>
      </w:r>
      <w:r>
        <w:rPr>
          <w:rFonts w:hint="eastAsia" w:ascii="仿宋_GB2312" w:hAnsi="仿宋_GB2312" w:eastAsia="仿宋_GB2312" w:cs="仿宋_GB2312"/>
          <w:b w:val="0"/>
          <w:bCs w:val="0"/>
          <w:color w:val="000000"/>
          <w:kern w:val="0"/>
          <w:sz w:val="32"/>
          <w:szCs w:val="32"/>
          <w:lang w:eastAsia="zh-Hans"/>
        </w:rPr>
        <w:t>如竞赛出现不可预见的异常情况，由组委会办公室与</w:t>
      </w:r>
      <w:r>
        <w:rPr>
          <w:rFonts w:hint="eastAsia" w:ascii="仿宋_GB2312" w:hAnsi="仿宋_GB2312" w:eastAsia="仿宋_GB2312" w:cs="仿宋_GB2312"/>
          <w:b w:val="0"/>
          <w:bCs w:val="0"/>
          <w:color w:val="000000"/>
          <w:kern w:val="0"/>
          <w:sz w:val="32"/>
          <w:szCs w:val="32"/>
          <w:lang w:eastAsia="zh-CN"/>
        </w:rPr>
        <w:t>组委会</w:t>
      </w:r>
      <w:r>
        <w:rPr>
          <w:rFonts w:hint="eastAsia" w:ascii="仿宋_GB2312" w:hAnsi="仿宋_GB2312" w:eastAsia="仿宋_GB2312" w:cs="仿宋_GB2312"/>
          <w:b w:val="0"/>
          <w:bCs w:val="0"/>
          <w:color w:val="000000"/>
          <w:kern w:val="0"/>
          <w:sz w:val="32"/>
          <w:szCs w:val="32"/>
          <w:lang w:eastAsia="zh-Hans"/>
        </w:rPr>
        <w:t>商议后，做出处理决定。</w:t>
      </w:r>
    </w:p>
    <w:p>
      <w:pPr>
        <w:pStyle w:val="2"/>
        <w:ind w:firstLine="320" w:firstLineChars="100"/>
        <w:rPr>
          <w:rFonts w:hint="eastAsia" w:ascii="仿宋_GB2312" w:hAnsi="仿宋_GB2312" w:eastAsia="仿宋_GB2312" w:cs="仿宋_GB2312"/>
          <w:sz w:val="32"/>
          <w:szCs w:val="32"/>
          <w:lang w:val="en-US" w:eastAsia="zh-Hans" w:bidi="ar-SA"/>
        </w:rPr>
      </w:pPr>
      <w:r>
        <w:rPr>
          <w:rFonts w:hint="eastAsia" w:ascii="仿宋_GB2312" w:hAnsi="仿宋_GB2312" w:eastAsia="仿宋_GB2312" w:cs="仿宋_GB2312"/>
          <w:sz w:val="32"/>
          <w:szCs w:val="32"/>
          <w:lang w:val="en-US" w:eastAsia="zh-Hans" w:bidi="ar-SA"/>
        </w:rPr>
        <w:t>7.仲裁员现场抽取不低于30%成绩予以核对，确保竞赛组织工作公平公正。</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七、实施保障和安全、防疫要求</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在疫情防控常态化情况下，竞赛承办单位要严格按照《新型冠状病毒肺炎防控方案（第九版）》要求落实疫情防控措施，提前准备防控所需消毒、洗涤、口罩、红外体温测量仪等疫情防控物资，做好培训和竞赛场所、设施设备和使用耗材等的消毒工作。活动疫情防控过程中做到六个“必须”：</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（一）必须有完善、可操作的防疫预案，对突发事件要有应对措施；</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（二）必须严格落实名单化、实名制管理。建立人员台账清单，对参加活动的人员要登记身份证号、手机号、工作（居住）地等详细信息；</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三）必须严格筛查所有参会人员名单，杜绝7天内有国内中高风险地区旅居史、近10天内有境外地区旅居史（含港澳台）、尚在居家健康监测期内的已治愈出院的确诊病例和已解除集中隔离医学观察的无症状感染者、粤康码为红码或黄码、有新冠肺炎“十大症状”等情况人员参会；</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四）必须严格远端管理，市外人员在出发来佛山前落实核酸检测要求。所有参加活动人员凭48小时内有效核酸阴性证明报到。会前7天内有低风险地区旅居史的完成三天两检后方可参加活动。对活动时间较长的，活动期间要组织开展核酸检测，确保所有人员核酸检测阴性证明均在48小时以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（五）必须做好健康申报，做到参加活动前7天每天健康监测。</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eastAsia="zh-CN"/>
        </w:rPr>
        <w:t>（六）必须坚持因时因势动态调整原则。根据疫情形势变化，活动前7天至少召开一次疫情研判会议，因时因势调整活动规模、时间、场地、人员构成等事项。注：以上要求以实际竞赛开展期间最新疫情防控标准为准。</w:t>
      </w:r>
    </w:p>
    <w:p>
      <w:pPr>
        <w:pStyle w:val="3"/>
        <w:rPr>
          <w:rStyle w:val="7"/>
          <w:rFonts w:ascii="仿宋_GB2312" w:hAnsi="仿宋_GB2312" w:eastAsia="仿宋_GB2312" w:cs="仿宋_GB2312"/>
          <w:sz w:val="32"/>
          <w:szCs w:val="32"/>
        </w:rPr>
      </w:pPr>
    </w:p>
    <w:p>
      <w:pPr>
        <w:pStyle w:val="3"/>
        <w:rPr>
          <w:rStyle w:val="7"/>
          <w:rFonts w:ascii="仿宋_GB2312" w:hAnsi="仿宋_GB2312" w:eastAsia="仿宋_GB2312" w:cs="仿宋_GB2312"/>
          <w:sz w:val="32"/>
          <w:szCs w:val="32"/>
        </w:rPr>
      </w:pPr>
    </w:p>
    <w:p>
      <w:pPr>
        <w:pStyle w:val="8"/>
        <w:widowControl/>
        <w:shd w:val="clear" w:color="auto" w:fill="FFFFFF"/>
        <w:autoSpaceDE w:val="0"/>
        <w:adjustRightInd w:val="0"/>
        <w:snapToGrid w:val="0"/>
        <w:spacing w:line="312" w:lineRule="auto"/>
        <w:jc w:val="center"/>
        <w:rPr>
          <w:rFonts w:ascii="方正小标宋简体" w:hAnsi="方正小标宋简体" w:eastAsia="方正小标宋简体" w:cs="方正小标宋简体"/>
          <w:color w:val="000000"/>
          <w:kern w:val="2"/>
          <w:sz w:val="44"/>
          <w:szCs w:val="44"/>
          <w:shd w:val="clear" w:color="auto" w:fill="FFFFFF"/>
        </w:rPr>
      </w:pPr>
      <w:r>
        <w:rPr>
          <w:rFonts w:hint="eastAsia" w:ascii="方正小标宋简体" w:hAnsi="方正小标宋简体" w:eastAsia="方正小标宋简体" w:cs="方正小标宋简体"/>
          <w:color w:val="000000"/>
          <w:kern w:val="2"/>
          <w:sz w:val="44"/>
          <w:szCs w:val="44"/>
          <w:shd w:val="clear" w:color="auto" w:fill="FFFFFF"/>
        </w:rPr>
        <w:t>参赛承诺书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28"/>
          <w:szCs w:val="28"/>
          <w:shd w:val="clear" w:color="auto" w:fill="FFFFFF"/>
        </w:rPr>
        <w:t>选手姓名：             性别：          年龄：   岁</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28"/>
          <w:szCs w:val="28"/>
          <w:shd w:val="clear" w:color="auto" w:fill="FFFFFF"/>
        </w:rPr>
        <w:t xml:space="preserve">身份证号：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手机号：</w:t>
      </w:r>
    </w:p>
    <w:p>
      <w:pPr>
        <w:pStyle w:val="8"/>
        <w:widowControl/>
        <w:numPr>
          <w:ilvl w:val="0"/>
          <w:numId w:val="1"/>
        </w:numPr>
        <w:shd w:val="clear" w:color="auto" w:fill="FFFFFF"/>
        <w:autoSpaceDE w:val="0"/>
        <w:adjustRightInd w:val="0"/>
        <w:snapToGrid w:val="0"/>
        <w:spacing w:line="240" w:lineRule="auto"/>
        <w:jc w:val="both"/>
        <w:rPr>
          <w:rFonts w:ascii="仿宋_GB2312" w:eastAsia="仿宋_GB2312" w:cs="仿宋_GB2312"/>
          <w:b/>
          <w:bCs/>
          <w:color w:val="000000"/>
          <w:kern w:val="2"/>
          <w:sz w:val="28"/>
          <w:szCs w:val="28"/>
          <w:shd w:val="clear" w:color="auto" w:fill="FFFFFF"/>
        </w:rPr>
      </w:pPr>
      <w:r>
        <w:rPr>
          <w:rFonts w:ascii="仿宋_GB2312" w:eastAsia="仿宋_GB2312" w:cs="仿宋_GB2312"/>
          <w:b/>
          <w:bCs/>
          <w:color w:val="000000"/>
          <w:kern w:val="2"/>
          <w:sz w:val="28"/>
          <w:szCs w:val="28"/>
          <w:shd w:val="clear" w:color="auto" w:fill="FFFFFF"/>
        </w:rPr>
        <w:t>您本人的情况</w:t>
      </w:r>
    </w:p>
    <w:p>
      <w:pPr>
        <w:pStyle w:val="8"/>
        <w:widowControl/>
        <w:shd w:val="clear" w:color="auto" w:fill="FFFFFF"/>
        <w:autoSpaceDE w:val="0"/>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b/>
          <w:bCs/>
          <w:color w:val="000000"/>
          <w:kern w:val="2"/>
          <w:sz w:val="28"/>
          <w:szCs w:val="28"/>
          <w:shd w:val="clear" w:color="auto" w:fill="FFFFFF"/>
        </w:rPr>
        <w:t xml:space="preserve">1.体温 </w:t>
      </w:r>
      <w:r>
        <w:rPr>
          <w:rFonts w:ascii="仿宋_GB2312" w:eastAsia="仿宋_GB2312" w:cs="仿宋_GB2312"/>
          <w:color w:val="000000"/>
          <w:kern w:val="2"/>
          <w:sz w:val="28"/>
          <w:szCs w:val="28"/>
          <w:shd w:val="clear" w:color="auto" w:fill="FFFFFF"/>
        </w:rPr>
        <w:t xml:space="preserve">  □正常       □发热</w:t>
      </w:r>
      <w:r>
        <w:rPr>
          <w:rFonts w:ascii="仿宋_GB2312" w:eastAsia="仿宋_GB2312" w:cs="仿宋_GB2312"/>
          <w:color w:val="000000"/>
          <w:kern w:val="2"/>
          <w:sz w:val="28"/>
          <w:szCs w:val="28"/>
          <w:u w:val="single"/>
          <w:shd w:val="clear" w:color="auto" w:fill="FFFFFF"/>
        </w:rPr>
        <w:t xml:space="preserve">      </w:t>
      </w:r>
      <w:r>
        <w:rPr>
          <w:rFonts w:hint="eastAsia" w:ascii="微软雅黑" w:hAnsi="微软雅黑" w:eastAsia="微软雅黑" w:cs="微软雅黑"/>
          <w:color w:val="000000"/>
          <w:kern w:val="2"/>
          <w:sz w:val="28"/>
          <w:szCs w:val="28"/>
          <w:shd w:val="clear" w:color="auto" w:fill="FFFFFF"/>
        </w:rPr>
        <w:t>℃</w:t>
      </w:r>
    </w:p>
    <w:p>
      <w:pPr>
        <w:pStyle w:val="8"/>
        <w:widowControl/>
        <w:shd w:val="clear" w:color="auto" w:fill="FFFFFF"/>
        <w:autoSpaceDE w:val="0"/>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b/>
          <w:bCs/>
          <w:color w:val="000000"/>
          <w:kern w:val="2"/>
          <w:sz w:val="28"/>
          <w:szCs w:val="28"/>
          <w:shd w:val="clear" w:color="auto" w:fill="FFFFFF"/>
        </w:rPr>
        <w:t>2.既往史：</w:t>
      </w:r>
      <w:r>
        <w:rPr>
          <w:rFonts w:ascii="仿宋_GB2312" w:eastAsia="仿宋_GB2312" w:cs="仿宋_GB2312"/>
          <w:color w:val="000000"/>
          <w:kern w:val="2"/>
          <w:sz w:val="28"/>
          <w:szCs w:val="28"/>
          <w:shd w:val="clear" w:color="auto" w:fill="FFFFFF"/>
        </w:rPr>
        <w:t>是否为新冠肺炎确诊患者或无症状感染者</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 xml:space="preserve"> □是  □否</w:t>
      </w:r>
    </w:p>
    <w:p>
      <w:pPr>
        <w:pStyle w:val="8"/>
        <w:widowControl/>
        <w:shd w:val="clear" w:color="auto" w:fill="FFFFFF"/>
        <w:autoSpaceDE w:val="0"/>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b/>
          <w:bCs/>
          <w:color w:val="000000"/>
          <w:kern w:val="2"/>
          <w:sz w:val="28"/>
          <w:szCs w:val="28"/>
          <w:shd w:val="clear" w:color="auto" w:fill="FFFFFF"/>
        </w:rPr>
        <w:t>3.在疫情期间是否有以下症状</w:t>
      </w:r>
      <w:r>
        <w:rPr>
          <w:rFonts w:ascii="仿宋_GB2312" w:eastAsia="仿宋_GB2312" w:cs="仿宋_GB2312"/>
          <w:color w:val="000000"/>
          <w:kern w:val="2"/>
          <w:sz w:val="28"/>
          <w:szCs w:val="28"/>
          <w:shd w:val="clear" w:color="auto" w:fill="FFFFFF"/>
        </w:rPr>
        <w:t xml:space="preserve">   </w:t>
      </w:r>
    </w:p>
    <w:p>
      <w:pPr>
        <w:pStyle w:val="8"/>
        <w:widowControl/>
        <w:shd w:val="clear" w:color="auto" w:fill="FFFFFF"/>
        <w:autoSpaceDE w:val="0"/>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32"/>
          <w:szCs w:val="32"/>
          <w:shd w:val="clear" w:color="auto" w:fill="FFFFFF"/>
        </w:rPr>
        <w:t>□无 □有（□发热  □咳嗽 □乏力 □腹泻/呕吐 □其他）</w:t>
      </w:r>
      <w:r>
        <w:rPr>
          <w:rFonts w:ascii="仿宋_GB2312" w:eastAsia="仿宋_GB2312" w:cs="仿宋_GB2312"/>
          <w:color w:val="000000"/>
          <w:kern w:val="2"/>
          <w:sz w:val="28"/>
          <w:szCs w:val="28"/>
          <w:shd w:val="clear" w:color="auto" w:fill="FFFFFF"/>
        </w:rPr>
        <w:t xml:space="preserve">  </w:t>
      </w:r>
    </w:p>
    <w:p>
      <w:pPr>
        <w:pStyle w:val="8"/>
        <w:widowControl/>
        <w:shd w:val="clear" w:color="auto" w:fill="FFFFFF"/>
        <w:adjustRightInd w:val="0"/>
        <w:snapToGrid w:val="0"/>
        <w:spacing w:line="240" w:lineRule="auto"/>
        <w:jc w:val="both"/>
        <w:rPr>
          <w:rFonts w:ascii="仿宋_GB2312" w:eastAsia="仿宋_GB2312" w:cs="仿宋_GB2312"/>
          <w:b/>
          <w:bCs/>
          <w:color w:val="000000"/>
          <w:kern w:val="2"/>
          <w:sz w:val="28"/>
          <w:szCs w:val="28"/>
          <w:shd w:val="clear" w:color="auto" w:fill="FFFFFF"/>
        </w:rPr>
      </w:pPr>
      <w:r>
        <w:rPr>
          <w:rFonts w:hint="eastAsia" w:ascii="仿宋_GB2312" w:eastAsia="仿宋_GB2312" w:cs="仿宋_GB2312"/>
          <w:b/>
          <w:bCs/>
          <w:color w:val="000000"/>
          <w:kern w:val="2"/>
          <w:sz w:val="28"/>
          <w:szCs w:val="28"/>
          <w:shd w:val="clear" w:color="auto" w:fill="FFFFFF"/>
        </w:rPr>
        <w:t>4.</w:t>
      </w:r>
      <w:r>
        <w:rPr>
          <w:rFonts w:ascii="仿宋_GB2312" w:eastAsia="仿宋_GB2312" w:cs="仿宋_GB2312"/>
          <w:b/>
          <w:bCs/>
          <w:color w:val="000000"/>
          <w:kern w:val="2"/>
          <w:sz w:val="28"/>
          <w:szCs w:val="28"/>
          <w:shd w:val="clear" w:color="auto" w:fill="FFFFFF"/>
        </w:rPr>
        <w:t>流行病学史：</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（1）</w:t>
      </w:r>
      <w:r>
        <w:rPr>
          <w:rFonts w:ascii="仿宋_GB2312" w:eastAsia="仿宋_GB2312" w:cs="仿宋_GB2312"/>
          <w:color w:val="000000"/>
          <w:kern w:val="2"/>
          <w:sz w:val="28"/>
          <w:szCs w:val="28"/>
          <w:shd w:val="clear" w:color="auto" w:fill="FFFFFF"/>
        </w:rPr>
        <w:t xml:space="preserve">参赛前14天内有境外旅居史、国内高中风险地区或其他病例报告社区旅居史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 xml:space="preserve">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（2）</w:t>
      </w:r>
      <w:r>
        <w:rPr>
          <w:rFonts w:ascii="仿宋_GB2312" w:eastAsia="仿宋_GB2312" w:cs="仿宋_GB2312"/>
          <w:color w:val="000000"/>
          <w:kern w:val="2"/>
          <w:sz w:val="28"/>
          <w:szCs w:val="28"/>
          <w:shd w:val="clear" w:color="auto" w:fill="FFFFFF"/>
        </w:rPr>
        <w:t xml:space="preserve">参赛前14天内接触过确诊病例、疑似病例或无症状感染者 </w:t>
      </w:r>
    </w:p>
    <w:p>
      <w:pPr>
        <w:pStyle w:val="8"/>
        <w:widowControl/>
        <w:shd w:val="clear" w:color="auto" w:fill="FFFFFF"/>
        <w:adjustRightInd w:val="0"/>
        <w:snapToGrid w:val="0"/>
        <w:spacing w:line="240" w:lineRule="auto"/>
        <w:ind w:firstLine="1120" w:firstLineChars="400"/>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28"/>
          <w:szCs w:val="28"/>
          <w:shd w:val="clear" w:color="auto" w:fill="FFFFFF"/>
        </w:rPr>
        <w:t xml:space="preserve">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（3）</w:t>
      </w:r>
      <w:r>
        <w:rPr>
          <w:rFonts w:ascii="仿宋_GB2312" w:eastAsia="仿宋_GB2312" w:cs="仿宋_GB2312"/>
          <w:color w:val="000000"/>
          <w:kern w:val="2"/>
          <w:sz w:val="28"/>
          <w:szCs w:val="28"/>
          <w:shd w:val="clear" w:color="auto" w:fill="FFFFFF"/>
        </w:rPr>
        <w:t xml:space="preserve">参赛前14天内接触过来自境外或国内高中风险地区的发热或有呼吸道症状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 xml:space="preserve"> □是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（4）</w:t>
      </w:r>
      <w:r>
        <w:rPr>
          <w:rFonts w:ascii="仿宋_GB2312" w:eastAsia="仿宋_GB2312" w:cs="仿宋_GB2312"/>
          <w:color w:val="000000"/>
          <w:kern w:val="2"/>
          <w:sz w:val="28"/>
          <w:szCs w:val="28"/>
          <w:shd w:val="clear" w:color="auto" w:fill="FFFFFF"/>
        </w:rPr>
        <w:t>参赛前14天内曾有高风险国家（外籍）人员接触史</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（5）</w:t>
      </w:r>
      <w:r>
        <w:rPr>
          <w:rFonts w:ascii="仿宋_GB2312" w:eastAsia="仿宋_GB2312" w:cs="仿宋_GB2312"/>
          <w:color w:val="000000"/>
          <w:kern w:val="2"/>
          <w:sz w:val="28"/>
          <w:szCs w:val="28"/>
          <w:shd w:val="clear" w:color="auto" w:fill="FFFFFF"/>
        </w:rPr>
        <w:t xml:space="preserve">参赛前14天内曾在集中隔离医学观察场所留观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color w:val="000000"/>
          <w:kern w:val="2"/>
          <w:sz w:val="28"/>
          <w:szCs w:val="28"/>
          <w:shd w:val="clear" w:color="auto" w:fill="FFFFFF"/>
        </w:rPr>
        <w:t>（6）</w:t>
      </w:r>
      <w:r>
        <w:rPr>
          <w:rFonts w:ascii="仿宋_GB2312" w:eastAsia="仿宋_GB2312" w:cs="仿宋_GB2312"/>
          <w:color w:val="000000"/>
          <w:kern w:val="2"/>
          <w:sz w:val="28"/>
          <w:szCs w:val="28"/>
          <w:shd w:val="clear" w:color="auto" w:fill="FFFFFF"/>
        </w:rPr>
        <w:t xml:space="preserve">存在聚集性发病情况（2周内小范围如家庭、办公室、学校班级等场所，出现2例以上发热或呼吸道症状的病例）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□是  □否</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hint="eastAsia" w:ascii="仿宋_GB2312" w:eastAsia="仿宋_GB2312" w:cs="仿宋_GB2312"/>
          <w:b/>
          <w:bCs/>
          <w:color w:val="000000"/>
          <w:kern w:val="2"/>
          <w:sz w:val="28"/>
          <w:szCs w:val="28"/>
          <w:shd w:val="clear" w:color="auto" w:fill="FFFFFF"/>
        </w:rPr>
        <w:t>二、</w:t>
      </w:r>
      <w:r>
        <w:rPr>
          <w:rFonts w:ascii="仿宋_GB2312" w:eastAsia="仿宋_GB2312" w:cs="仿宋_GB2312"/>
          <w:b/>
          <w:bCs/>
          <w:color w:val="000000"/>
          <w:kern w:val="2"/>
          <w:sz w:val="28"/>
          <w:szCs w:val="28"/>
          <w:shd w:val="clear" w:color="auto" w:fill="FFFFFF"/>
        </w:rPr>
        <w:t>本人共同居住的家属14天内有无以上6条流行病学史中任意1条：</w:t>
      </w:r>
      <w:r>
        <w:rPr>
          <w:rFonts w:ascii="仿宋_GB2312" w:eastAsia="仿宋_GB2312" w:cs="仿宋_GB2312"/>
          <w:color w:val="000000"/>
          <w:kern w:val="2"/>
          <w:sz w:val="28"/>
          <w:szCs w:val="28"/>
          <w:shd w:val="clear" w:color="auto" w:fill="FFFFFF"/>
        </w:rPr>
        <w:t xml:space="preserve">  </w:t>
      </w: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28"/>
          <w:szCs w:val="28"/>
          <w:shd w:val="clear" w:color="auto" w:fill="FFFFFF"/>
        </w:rPr>
        <w:t xml:space="preserve"> □是，符合第</w:t>
      </w:r>
      <w:r>
        <w:rPr>
          <w:rFonts w:ascii="仿宋_GB2312" w:eastAsia="仿宋_GB2312" w:cs="仿宋_GB2312"/>
          <w:color w:val="000000"/>
          <w:kern w:val="2"/>
          <w:sz w:val="28"/>
          <w:szCs w:val="28"/>
          <w:u w:val="single"/>
          <w:shd w:val="clear" w:color="auto" w:fill="FFFFFF"/>
        </w:rPr>
        <w:t xml:space="preserve">       </w:t>
      </w:r>
      <w:r>
        <w:rPr>
          <w:rFonts w:ascii="仿宋_GB2312" w:eastAsia="仿宋_GB2312" w:cs="仿宋_GB2312"/>
          <w:color w:val="000000"/>
          <w:kern w:val="2"/>
          <w:sz w:val="28"/>
          <w:szCs w:val="28"/>
          <w:shd w:val="clear" w:color="auto" w:fill="FFFFFF"/>
        </w:rPr>
        <w:t>条，  □否    □不清楚</w:t>
      </w:r>
    </w:p>
    <w:p>
      <w:pPr>
        <w:pStyle w:val="8"/>
        <w:widowControl/>
        <w:shd w:val="clear" w:color="auto" w:fill="FFFFFF"/>
        <w:adjustRightInd w:val="0"/>
        <w:snapToGrid w:val="0"/>
        <w:spacing w:line="240" w:lineRule="auto"/>
        <w:ind w:firstLine="562" w:firstLineChars="200"/>
        <w:jc w:val="both"/>
        <w:rPr>
          <w:rFonts w:ascii="仿宋_GB2312" w:eastAsia="仿宋_GB2312" w:cs="仿宋_GB2312"/>
          <w:b/>
          <w:bCs/>
          <w:color w:val="000000"/>
          <w:kern w:val="2"/>
          <w:sz w:val="28"/>
          <w:szCs w:val="28"/>
          <w:shd w:val="clear" w:color="auto" w:fill="FFFFFF"/>
        </w:rPr>
      </w:pPr>
      <w:r>
        <w:rPr>
          <w:rFonts w:ascii="仿宋_GB2312" w:eastAsia="仿宋_GB2312" w:cs="仿宋_GB2312"/>
          <w:b/>
          <w:bCs/>
          <w:color w:val="000000"/>
          <w:kern w:val="2"/>
          <w:sz w:val="28"/>
          <w:szCs w:val="28"/>
          <w:shd w:val="clear" w:color="auto" w:fill="FFFFFF"/>
        </w:rPr>
        <w:t>本人自愿承诺，以上情况属实，如有瞒报、谎报，造成新冠肺炎疫情在竞赛活动中传播的，一经查实，由本人承担相应的法律和经济责任。</w:t>
      </w:r>
    </w:p>
    <w:p>
      <w:pPr>
        <w:pStyle w:val="8"/>
        <w:widowControl/>
        <w:shd w:val="clear" w:color="auto" w:fill="FFFFFF"/>
        <w:adjustRightInd w:val="0"/>
        <w:snapToGrid w:val="0"/>
        <w:spacing w:line="240" w:lineRule="auto"/>
        <w:ind w:firstLine="562" w:firstLineChars="200"/>
        <w:jc w:val="both"/>
        <w:rPr>
          <w:rFonts w:ascii="仿宋_GB2312" w:eastAsia="仿宋_GB2312" w:cs="仿宋_GB2312"/>
          <w:b/>
          <w:bCs/>
          <w:color w:val="000000"/>
          <w:kern w:val="2"/>
          <w:sz w:val="28"/>
          <w:szCs w:val="28"/>
          <w:shd w:val="clear" w:color="auto" w:fill="FFFFFF"/>
        </w:rPr>
      </w:pPr>
    </w:p>
    <w:p>
      <w:pPr>
        <w:pStyle w:val="8"/>
        <w:widowControl/>
        <w:shd w:val="clear" w:color="auto" w:fill="FFFFFF"/>
        <w:adjustRightInd w:val="0"/>
        <w:snapToGrid w:val="0"/>
        <w:spacing w:line="240" w:lineRule="auto"/>
        <w:jc w:val="both"/>
        <w:rPr>
          <w:rFonts w:ascii="仿宋_GB2312" w:eastAsia="仿宋_GB2312" w:cs="仿宋_GB2312"/>
          <w:color w:val="000000"/>
          <w:kern w:val="2"/>
          <w:sz w:val="28"/>
          <w:szCs w:val="28"/>
          <w:shd w:val="clear" w:color="auto" w:fill="FFFFFF"/>
        </w:rPr>
      </w:pPr>
      <w:r>
        <w:rPr>
          <w:rFonts w:ascii="仿宋_GB2312" w:eastAsia="仿宋_GB2312" w:cs="仿宋_GB2312"/>
          <w:color w:val="000000"/>
          <w:kern w:val="2"/>
          <w:sz w:val="28"/>
          <w:szCs w:val="28"/>
          <w:shd w:val="clear" w:color="auto" w:fill="FFFFFF"/>
        </w:rPr>
        <w:t xml:space="preserve">承诺人(选手)确认签名：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日期：</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 xml:space="preserve">   年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 xml:space="preserve">月  </w:t>
      </w:r>
      <w:r>
        <w:rPr>
          <w:rFonts w:hint="eastAsia" w:ascii="仿宋_GB2312" w:eastAsia="仿宋_GB2312" w:cs="仿宋_GB2312"/>
          <w:color w:val="000000"/>
          <w:kern w:val="2"/>
          <w:sz w:val="28"/>
          <w:szCs w:val="28"/>
          <w:shd w:val="clear" w:color="auto" w:fill="FFFFFF"/>
        </w:rPr>
        <w:t xml:space="preserve"> </w:t>
      </w:r>
      <w:r>
        <w:rPr>
          <w:rFonts w:ascii="仿宋_GB2312" w:eastAsia="仿宋_GB2312" w:cs="仿宋_GB2312"/>
          <w:color w:val="000000"/>
          <w:kern w:val="2"/>
          <w:sz w:val="28"/>
          <w:szCs w:val="28"/>
          <w:shd w:val="clear" w:color="auto" w:fill="FFFFFF"/>
        </w:rPr>
        <w:t>日</w:t>
      </w:r>
    </w:p>
    <w:p>
      <w:pPr>
        <w:rPr>
          <w:rFonts w:eastAsiaTheme="minorEastAsia"/>
        </w:rPr>
      </w:pPr>
    </w:p>
    <w:p>
      <w:pPr>
        <w:pStyle w:val="3"/>
        <w:rPr>
          <w:rStyle w:val="7"/>
          <w:rFonts w:ascii="仿宋_GB2312" w:hAnsi="仿宋_GB2312" w:eastAsia="仿宋_GB2312" w:cs="仿宋_GB2312"/>
          <w:sz w:val="32"/>
          <w:szCs w:val="32"/>
        </w:rPr>
      </w:pPr>
    </w:p>
    <w:p>
      <w:pPr>
        <w:spacing w:line="179" w:lineRule="exact"/>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tbl>
      <w:tblPr>
        <w:tblStyle w:val="9"/>
        <w:tblpPr w:leftFromText="180" w:rightFromText="180" w:vertAnchor="page" w:horzAnchor="page" w:tblpX="1015" w:tblpY="2670"/>
        <w:tblW w:w="9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2098"/>
        <w:gridCol w:w="1628"/>
        <w:gridCol w:w="1628"/>
        <w:gridCol w:w="1549"/>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93" w:type="dxa"/>
            <w:tcBorders>
              <w:top w:val="single" w:color="000000" w:sz="2" w:space="0"/>
              <w:bottom w:val="single" w:color="000000" w:sz="2" w:space="0"/>
            </w:tcBorders>
            <w:vAlign w:val="center"/>
          </w:tcPr>
          <w:p>
            <w:pPr>
              <w:spacing w:before="133" w:line="219" w:lineRule="auto"/>
              <w:jc w:val="center"/>
              <w:rPr>
                <w:rFonts w:ascii="宋体" w:hAnsi="宋体" w:eastAsia="宋体" w:cs="宋体"/>
                <w:color w:val="auto"/>
                <w:sz w:val="24"/>
                <w:szCs w:val="24"/>
              </w:rPr>
            </w:pPr>
            <w:r>
              <w:rPr>
                <w:rFonts w:ascii="宋体" w:hAnsi="宋体" w:eastAsia="宋体" w:cs="宋体"/>
                <w:color w:val="auto"/>
                <w:sz w:val="24"/>
                <w:szCs w:val="24"/>
              </w:rPr>
              <w:t>竞赛名称</w:t>
            </w:r>
          </w:p>
        </w:tc>
        <w:tc>
          <w:tcPr>
            <w:tcW w:w="5354" w:type="dxa"/>
            <w:gridSpan w:val="3"/>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restart"/>
            <w:tcBorders>
              <w:top w:val="single" w:color="000000" w:sz="2" w:space="0"/>
              <w:bottom w:val="nil"/>
            </w:tcBorders>
            <w:vAlign w:val="center"/>
          </w:tcPr>
          <w:p>
            <w:pPr>
              <w:spacing w:line="259" w:lineRule="auto"/>
              <w:rPr>
                <w:rFonts w:ascii="宋体" w:hAnsi="宋体" w:eastAsia="宋体" w:cs="宋体"/>
                <w:color w:val="auto"/>
                <w:sz w:val="24"/>
                <w:szCs w:val="24"/>
              </w:rPr>
            </w:pPr>
          </w:p>
          <w:p>
            <w:pPr>
              <w:spacing w:line="260" w:lineRule="auto"/>
              <w:rPr>
                <w:rFonts w:ascii="宋体" w:hAnsi="宋体" w:eastAsia="宋体" w:cs="宋体"/>
                <w:color w:val="auto"/>
                <w:sz w:val="24"/>
                <w:szCs w:val="24"/>
              </w:rPr>
            </w:pPr>
          </w:p>
          <w:p>
            <w:pPr>
              <w:spacing w:line="260" w:lineRule="auto"/>
              <w:rPr>
                <w:rFonts w:ascii="宋体" w:hAnsi="宋体" w:eastAsia="宋体" w:cs="宋体"/>
                <w:color w:val="auto"/>
                <w:sz w:val="24"/>
                <w:szCs w:val="24"/>
              </w:rPr>
            </w:pPr>
          </w:p>
          <w:p>
            <w:pPr>
              <w:spacing w:line="260" w:lineRule="auto"/>
              <w:rPr>
                <w:rFonts w:ascii="宋体" w:hAnsi="宋体" w:eastAsia="宋体" w:cs="宋体"/>
                <w:color w:val="auto"/>
                <w:sz w:val="24"/>
                <w:szCs w:val="24"/>
              </w:rPr>
            </w:pPr>
          </w:p>
          <w:p>
            <w:pPr>
              <w:spacing w:line="260" w:lineRule="auto"/>
              <w:rPr>
                <w:rFonts w:ascii="宋体" w:hAnsi="宋体" w:eastAsia="宋体" w:cs="宋体"/>
                <w:color w:val="auto"/>
                <w:sz w:val="24"/>
                <w:szCs w:val="24"/>
              </w:rPr>
            </w:pPr>
          </w:p>
          <w:p>
            <w:pPr>
              <w:spacing w:line="260" w:lineRule="auto"/>
              <w:rPr>
                <w:rFonts w:ascii="宋体" w:hAnsi="宋体" w:eastAsia="宋体" w:cs="宋体"/>
                <w:color w:val="auto"/>
                <w:sz w:val="24"/>
                <w:szCs w:val="24"/>
              </w:rPr>
            </w:pPr>
          </w:p>
          <w:p>
            <w:pPr>
              <w:spacing w:before="104" w:line="219" w:lineRule="auto"/>
              <w:ind w:firstLine="197"/>
              <w:rPr>
                <w:rFonts w:ascii="宋体" w:hAnsi="宋体" w:eastAsia="宋体" w:cs="宋体"/>
                <w:color w:val="auto"/>
                <w:sz w:val="24"/>
                <w:szCs w:val="24"/>
              </w:rPr>
            </w:pPr>
            <w:r>
              <w:rPr>
                <w:rFonts w:ascii="宋体" w:hAnsi="宋体" w:eastAsia="宋体" w:cs="宋体"/>
                <w:color w:val="auto"/>
                <w:sz w:val="24"/>
                <w:szCs w:val="24"/>
              </w:rPr>
              <w:t>证件照(白底)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993" w:type="dxa"/>
            <w:tcBorders>
              <w:top w:val="single" w:color="000000" w:sz="2" w:space="0"/>
              <w:bottom w:val="single" w:color="000000" w:sz="2" w:space="0"/>
            </w:tcBorders>
            <w:vAlign w:val="center"/>
          </w:tcPr>
          <w:p>
            <w:pPr>
              <w:spacing w:before="16" w:line="190" w:lineRule="auto"/>
              <w:ind w:left="824" w:right="156" w:hanging="640"/>
              <w:jc w:val="center"/>
              <w:rPr>
                <w:rFonts w:ascii="宋体" w:hAnsi="宋体" w:eastAsia="宋体" w:cs="宋体"/>
                <w:color w:val="auto"/>
                <w:sz w:val="24"/>
                <w:szCs w:val="24"/>
              </w:rPr>
            </w:pPr>
            <w:r>
              <w:rPr>
                <w:rFonts w:ascii="宋体" w:hAnsi="宋体" w:eastAsia="宋体" w:cs="宋体"/>
                <w:color w:val="auto"/>
                <w:sz w:val="24"/>
                <w:szCs w:val="24"/>
              </w:rPr>
              <w:t>参赛项目名称</w:t>
            </w:r>
          </w:p>
        </w:tc>
        <w:tc>
          <w:tcPr>
            <w:tcW w:w="5354" w:type="dxa"/>
            <w:gridSpan w:val="3"/>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continue"/>
            <w:tcBorders>
              <w:top w:val="nil"/>
              <w:bottom w:val="nil"/>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993" w:type="dxa"/>
            <w:tcBorders>
              <w:top w:val="single" w:color="000000" w:sz="2" w:space="0"/>
              <w:bottom w:val="single" w:color="000000" w:sz="2" w:space="0"/>
            </w:tcBorders>
            <w:vAlign w:val="center"/>
          </w:tcPr>
          <w:p>
            <w:pPr>
              <w:spacing w:before="128" w:line="219" w:lineRule="auto"/>
              <w:jc w:val="center"/>
              <w:rPr>
                <w:rFonts w:ascii="宋体" w:hAnsi="宋体" w:eastAsia="宋体" w:cs="宋体"/>
                <w:color w:val="auto"/>
                <w:sz w:val="24"/>
                <w:szCs w:val="24"/>
              </w:rPr>
            </w:pPr>
            <w:r>
              <w:rPr>
                <w:rFonts w:ascii="宋体" w:hAnsi="宋体" w:eastAsia="宋体" w:cs="宋体"/>
                <w:color w:val="auto"/>
                <w:sz w:val="24"/>
                <w:szCs w:val="24"/>
              </w:rPr>
              <w:t>姓    名</w:t>
            </w:r>
          </w:p>
        </w:tc>
        <w:tc>
          <w:tcPr>
            <w:tcW w:w="209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628" w:type="dxa"/>
            <w:tcBorders>
              <w:top w:val="single" w:color="000000" w:sz="2" w:space="0"/>
              <w:bottom w:val="single" w:color="000000" w:sz="2" w:space="0"/>
            </w:tcBorders>
            <w:vAlign w:val="center"/>
          </w:tcPr>
          <w:p>
            <w:pPr>
              <w:spacing w:before="129" w:line="220" w:lineRule="auto"/>
              <w:ind w:firstLine="483"/>
              <w:jc w:val="both"/>
              <w:rPr>
                <w:rFonts w:ascii="宋体" w:hAnsi="宋体" w:eastAsia="宋体" w:cs="宋体"/>
                <w:color w:val="auto"/>
                <w:sz w:val="24"/>
                <w:szCs w:val="24"/>
              </w:rPr>
            </w:pPr>
            <w:r>
              <w:rPr>
                <w:rFonts w:ascii="宋体" w:hAnsi="宋体" w:eastAsia="宋体" w:cs="宋体"/>
                <w:color w:val="auto"/>
                <w:sz w:val="24"/>
                <w:szCs w:val="24"/>
              </w:rPr>
              <w:t>性别</w:t>
            </w:r>
          </w:p>
        </w:tc>
        <w:tc>
          <w:tcPr>
            <w:tcW w:w="162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continue"/>
            <w:tcBorders>
              <w:top w:val="nil"/>
              <w:bottom w:val="nil"/>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993" w:type="dxa"/>
            <w:tcBorders>
              <w:top w:val="single" w:color="000000" w:sz="2" w:space="0"/>
              <w:bottom w:val="single" w:color="000000" w:sz="2" w:space="0"/>
            </w:tcBorders>
            <w:vAlign w:val="center"/>
          </w:tcPr>
          <w:p>
            <w:pPr>
              <w:spacing w:before="140" w:line="220" w:lineRule="auto"/>
              <w:jc w:val="center"/>
              <w:rPr>
                <w:rFonts w:ascii="宋体" w:hAnsi="宋体" w:eastAsia="宋体" w:cs="宋体"/>
                <w:color w:val="auto"/>
                <w:sz w:val="24"/>
                <w:szCs w:val="24"/>
              </w:rPr>
            </w:pPr>
            <w:r>
              <w:rPr>
                <w:rFonts w:ascii="宋体" w:hAnsi="宋体" w:eastAsia="宋体" w:cs="宋体"/>
                <w:color w:val="auto"/>
                <w:sz w:val="24"/>
                <w:szCs w:val="24"/>
              </w:rPr>
              <w:t>出生日期</w:t>
            </w:r>
          </w:p>
        </w:tc>
        <w:tc>
          <w:tcPr>
            <w:tcW w:w="209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628" w:type="dxa"/>
            <w:tcBorders>
              <w:top w:val="single" w:color="000000" w:sz="2" w:space="0"/>
              <w:bottom w:val="single" w:color="000000" w:sz="2" w:space="0"/>
            </w:tcBorders>
            <w:vAlign w:val="center"/>
          </w:tcPr>
          <w:p>
            <w:pPr>
              <w:spacing w:before="140" w:line="221" w:lineRule="auto"/>
              <w:ind w:firstLine="483"/>
              <w:jc w:val="both"/>
              <w:rPr>
                <w:rFonts w:ascii="宋体" w:hAnsi="宋体" w:eastAsia="宋体" w:cs="宋体"/>
                <w:color w:val="auto"/>
                <w:sz w:val="24"/>
                <w:szCs w:val="24"/>
              </w:rPr>
            </w:pPr>
            <w:r>
              <w:rPr>
                <w:rFonts w:ascii="宋体" w:hAnsi="宋体" w:eastAsia="宋体" w:cs="宋体"/>
                <w:color w:val="auto"/>
                <w:sz w:val="24"/>
                <w:szCs w:val="24"/>
              </w:rPr>
              <w:t>民族</w:t>
            </w:r>
          </w:p>
        </w:tc>
        <w:tc>
          <w:tcPr>
            <w:tcW w:w="162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continue"/>
            <w:tcBorders>
              <w:top w:val="nil"/>
              <w:bottom w:val="nil"/>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993" w:type="dxa"/>
            <w:tcBorders>
              <w:top w:val="single" w:color="000000" w:sz="2" w:space="0"/>
              <w:bottom w:val="single" w:color="000000" w:sz="2" w:space="0"/>
            </w:tcBorders>
            <w:vAlign w:val="center"/>
          </w:tcPr>
          <w:p>
            <w:pPr>
              <w:spacing w:before="147" w:line="219" w:lineRule="auto"/>
              <w:ind w:firstLine="184"/>
              <w:jc w:val="center"/>
              <w:rPr>
                <w:rFonts w:ascii="宋体" w:hAnsi="宋体" w:eastAsia="宋体" w:cs="宋体"/>
                <w:color w:val="auto"/>
                <w:sz w:val="24"/>
                <w:szCs w:val="24"/>
              </w:rPr>
            </w:pPr>
            <w:r>
              <w:rPr>
                <w:rFonts w:ascii="宋体" w:hAnsi="宋体" w:eastAsia="宋体" w:cs="宋体"/>
                <w:color w:val="auto"/>
                <w:sz w:val="24"/>
                <w:szCs w:val="24"/>
              </w:rPr>
              <w:t>户籍所在地</w:t>
            </w:r>
          </w:p>
        </w:tc>
        <w:tc>
          <w:tcPr>
            <w:tcW w:w="209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628" w:type="dxa"/>
            <w:tcBorders>
              <w:top w:val="single" w:color="000000" w:sz="2" w:space="0"/>
              <w:bottom w:val="single" w:color="000000" w:sz="2" w:space="0"/>
            </w:tcBorders>
            <w:vAlign w:val="center"/>
          </w:tcPr>
          <w:p>
            <w:pPr>
              <w:spacing w:before="147" w:line="219" w:lineRule="auto"/>
              <w:ind w:firstLine="163"/>
              <w:jc w:val="center"/>
              <w:rPr>
                <w:rFonts w:ascii="宋体" w:hAnsi="宋体" w:eastAsia="宋体" w:cs="宋体"/>
                <w:color w:val="auto"/>
                <w:sz w:val="24"/>
                <w:szCs w:val="24"/>
              </w:rPr>
            </w:pPr>
            <w:r>
              <w:rPr>
                <w:rFonts w:ascii="宋体" w:hAnsi="宋体" w:eastAsia="宋体" w:cs="宋体"/>
                <w:color w:val="auto"/>
                <w:sz w:val="24"/>
                <w:szCs w:val="24"/>
              </w:rPr>
              <w:t>政治面貌</w:t>
            </w:r>
          </w:p>
        </w:tc>
        <w:tc>
          <w:tcPr>
            <w:tcW w:w="162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continue"/>
            <w:tcBorders>
              <w:top w:val="nil"/>
              <w:bottom w:val="nil"/>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993" w:type="dxa"/>
            <w:tcBorders>
              <w:top w:val="single" w:color="000000" w:sz="2" w:space="0"/>
              <w:bottom w:val="single" w:color="000000" w:sz="2" w:space="0"/>
            </w:tcBorders>
            <w:vAlign w:val="center"/>
          </w:tcPr>
          <w:p>
            <w:pPr>
              <w:spacing w:before="169" w:line="219" w:lineRule="auto"/>
              <w:jc w:val="center"/>
              <w:rPr>
                <w:rFonts w:ascii="宋体" w:hAnsi="宋体" w:eastAsia="宋体" w:cs="宋体"/>
                <w:color w:val="auto"/>
                <w:sz w:val="24"/>
                <w:szCs w:val="24"/>
              </w:rPr>
            </w:pPr>
            <w:r>
              <w:rPr>
                <w:rFonts w:ascii="宋体" w:hAnsi="宋体" w:eastAsia="宋体" w:cs="宋体"/>
                <w:color w:val="auto"/>
                <w:sz w:val="24"/>
                <w:szCs w:val="24"/>
              </w:rPr>
              <w:t>人员身份</w:t>
            </w:r>
          </w:p>
        </w:tc>
        <w:tc>
          <w:tcPr>
            <w:tcW w:w="2098" w:type="dxa"/>
            <w:tcBorders>
              <w:top w:val="single" w:color="000000" w:sz="2" w:space="0"/>
              <w:bottom w:val="single" w:color="000000" w:sz="2" w:space="0"/>
            </w:tcBorders>
            <w:vAlign w:val="center"/>
          </w:tcPr>
          <w:p>
            <w:pPr>
              <w:spacing w:before="24" w:line="187" w:lineRule="auto"/>
              <w:ind w:firstLine="872"/>
              <w:rPr>
                <w:rFonts w:ascii="宋体" w:hAnsi="宋体" w:eastAsia="宋体" w:cs="宋体"/>
                <w:color w:val="auto"/>
                <w:sz w:val="24"/>
                <w:szCs w:val="24"/>
              </w:rPr>
            </w:pPr>
            <w:r>
              <w:rPr>
                <w:rFonts w:ascii="宋体" w:hAnsi="宋体" w:eastAsia="宋体" w:cs="宋体"/>
                <w:color w:val="auto"/>
                <w:sz w:val="24"/>
                <w:szCs w:val="24"/>
              </w:rPr>
              <w:t>职工</w:t>
            </w:r>
          </w:p>
          <w:p>
            <w:pPr>
              <w:spacing w:before="1" w:line="181" w:lineRule="auto"/>
              <w:ind w:firstLine="872"/>
              <w:rPr>
                <w:rFonts w:ascii="宋体" w:hAnsi="宋体" w:eastAsia="宋体" w:cs="宋体"/>
                <w:color w:val="auto"/>
                <w:sz w:val="24"/>
                <w:szCs w:val="24"/>
              </w:rPr>
            </w:pPr>
            <w:r>
              <w:rPr>
                <w:rFonts w:ascii="宋体" w:hAnsi="宋体" w:eastAsia="宋体" w:cs="宋体"/>
                <w:color w:val="auto"/>
                <w:sz w:val="24"/>
                <w:szCs w:val="24"/>
              </w:rPr>
              <w:t>学生</w:t>
            </w:r>
          </w:p>
        </w:tc>
        <w:tc>
          <w:tcPr>
            <w:tcW w:w="1628" w:type="dxa"/>
            <w:tcBorders>
              <w:top w:val="single" w:color="000000" w:sz="2" w:space="0"/>
              <w:bottom w:val="single" w:color="000000" w:sz="2" w:space="0"/>
            </w:tcBorders>
            <w:vAlign w:val="center"/>
          </w:tcPr>
          <w:p>
            <w:pPr>
              <w:spacing w:before="171" w:line="221" w:lineRule="auto"/>
              <w:ind w:firstLine="483"/>
              <w:jc w:val="both"/>
              <w:rPr>
                <w:rFonts w:ascii="宋体" w:hAnsi="宋体" w:eastAsia="宋体" w:cs="宋体"/>
                <w:color w:val="auto"/>
                <w:sz w:val="24"/>
                <w:szCs w:val="24"/>
              </w:rPr>
            </w:pPr>
            <w:r>
              <w:rPr>
                <w:rFonts w:ascii="宋体" w:hAnsi="宋体" w:eastAsia="宋体" w:cs="宋体"/>
                <w:color w:val="auto"/>
                <w:sz w:val="24"/>
                <w:szCs w:val="24"/>
              </w:rPr>
              <w:t>学历</w:t>
            </w:r>
          </w:p>
        </w:tc>
        <w:tc>
          <w:tcPr>
            <w:tcW w:w="162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2553" w:type="dxa"/>
            <w:gridSpan w:val="2"/>
            <w:vMerge w:val="continue"/>
            <w:tcBorders>
              <w:top w:val="nil"/>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93" w:type="dxa"/>
            <w:tcBorders>
              <w:top w:val="single" w:color="000000" w:sz="2" w:space="0"/>
              <w:bottom w:val="single" w:color="000000" w:sz="2" w:space="0"/>
            </w:tcBorders>
            <w:vAlign w:val="center"/>
          </w:tcPr>
          <w:p>
            <w:pPr>
              <w:spacing w:before="61" w:line="220" w:lineRule="auto"/>
              <w:ind w:left="664" w:right="186" w:hanging="480"/>
              <w:jc w:val="center"/>
              <w:rPr>
                <w:rFonts w:ascii="宋体" w:hAnsi="宋体" w:eastAsia="宋体" w:cs="宋体"/>
                <w:color w:val="auto"/>
                <w:sz w:val="24"/>
                <w:szCs w:val="24"/>
              </w:rPr>
            </w:pPr>
            <w:r>
              <w:rPr>
                <w:rFonts w:ascii="宋体" w:hAnsi="宋体" w:eastAsia="宋体" w:cs="宋体"/>
                <w:color w:val="auto"/>
                <w:sz w:val="24"/>
                <w:szCs w:val="24"/>
              </w:rPr>
              <w:t>所从事职业</w:t>
            </w:r>
          </w:p>
          <w:p>
            <w:pPr>
              <w:spacing w:before="61" w:line="220" w:lineRule="auto"/>
              <w:ind w:left="664" w:right="186" w:hanging="480"/>
              <w:jc w:val="center"/>
              <w:rPr>
                <w:rFonts w:ascii="宋体" w:hAnsi="宋体" w:eastAsia="宋体" w:cs="宋体"/>
                <w:color w:val="auto"/>
                <w:sz w:val="24"/>
                <w:szCs w:val="24"/>
              </w:rPr>
            </w:pPr>
            <w:r>
              <w:rPr>
                <w:rFonts w:ascii="宋体" w:hAnsi="宋体" w:eastAsia="宋体" w:cs="宋体"/>
                <w:color w:val="auto"/>
                <w:sz w:val="24"/>
                <w:szCs w:val="24"/>
              </w:rPr>
              <w:t>名称</w:t>
            </w:r>
          </w:p>
        </w:tc>
        <w:tc>
          <w:tcPr>
            <w:tcW w:w="209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628" w:type="dxa"/>
            <w:tcBorders>
              <w:top w:val="single" w:color="000000" w:sz="2" w:space="0"/>
              <w:bottom w:val="single" w:color="000000" w:sz="2" w:space="0"/>
            </w:tcBorders>
            <w:vAlign w:val="center"/>
          </w:tcPr>
          <w:p>
            <w:pPr>
              <w:spacing w:before="71" w:line="217" w:lineRule="auto"/>
              <w:ind w:left="483" w:right="157" w:hanging="320"/>
              <w:jc w:val="left"/>
              <w:rPr>
                <w:rFonts w:ascii="宋体" w:hAnsi="宋体" w:eastAsia="宋体" w:cs="宋体"/>
                <w:color w:val="auto"/>
                <w:sz w:val="24"/>
                <w:szCs w:val="24"/>
              </w:rPr>
            </w:pPr>
            <w:r>
              <w:rPr>
                <w:color w:val="auto"/>
              </w:rPr>
              <w:t>职业技能等级</w:t>
            </w:r>
          </w:p>
        </w:tc>
        <w:tc>
          <w:tcPr>
            <w:tcW w:w="162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549" w:type="dxa"/>
            <w:tcBorders>
              <w:top w:val="single" w:color="000000" w:sz="2" w:space="0"/>
              <w:bottom w:val="single" w:color="000000" w:sz="2" w:space="0"/>
            </w:tcBorders>
            <w:vAlign w:val="center"/>
          </w:tcPr>
          <w:p>
            <w:pPr>
              <w:spacing w:before="68" w:line="218" w:lineRule="auto"/>
              <w:ind w:left="447" w:right="115" w:hanging="319"/>
              <w:rPr>
                <w:rFonts w:ascii="宋体" w:hAnsi="宋体" w:eastAsia="宋体" w:cs="宋体"/>
                <w:color w:val="auto"/>
                <w:sz w:val="24"/>
                <w:szCs w:val="24"/>
              </w:rPr>
            </w:pPr>
            <w:r>
              <w:rPr>
                <w:color w:val="auto"/>
              </w:rPr>
              <w:t>专业技术等级</w:t>
            </w:r>
          </w:p>
        </w:tc>
        <w:tc>
          <w:tcPr>
            <w:tcW w:w="1004" w:type="dxa"/>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4091" w:type="dxa"/>
            <w:gridSpan w:val="2"/>
            <w:tcBorders>
              <w:top w:val="single" w:color="000000" w:sz="2" w:space="0"/>
              <w:bottom w:val="single" w:color="000000" w:sz="2"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是否获得过佛山市技术能手</w:t>
            </w:r>
          </w:p>
        </w:tc>
        <w:tc>
          <w:tcPr>
            <w:tcW w:w="1628" w:type="dxa"/>
            <w:tcBorders>
              <w:top w:val="single" w:color="000000" w:sz="2" w:space="0"/>
              <w:bottom w:val="single" w:color="000000" w:sz="2" w:space="0"/>
            </w:tcBorders>
            <w:vAlign w:val="center"/>
          </w:tcPr>
          <w:p>
            <w:pPr>
              <w:spacing w:before="71" w:line="217" w:lineRule="auto"/>
              <w:ind w:left="483" w:right="157" w:hanging="320"/>
              <w:jc w:val="center"/>
              <w:rPr>
                <w:rFonts w:ascii="宋体" w:hAnsi="宋体" w:eastAsia="宋体" w:cs="宋体"/>
                <w:color w:val="auto"/>
                <w:sz w:val="24"/>
                <w:szCs w:val="24"/>
              </w:rPr>
            </w:pPr>
            <w:r>
              <w:rPr>
                <w:rFonts w:hint="eastAsia" w:ascii="宋体" w:hAnsi="宋体" w:eastAsia="宋体" w:cs="宋体"/>
                <w:color w:val="auto"/>
                <w:sz w:val="24"/>
                <w:szCs w:val="24"/>
              </w:rPr>
              <w:t>是/否</w:t>
            </w:r>
          </w:p>
        </w:tc>
        <w:tc>
          <w:tcPr>
            <w:tcW w:w="1628" w:type="dxa"/>
            <w:tcBorders>
              <w:top w:val="single" w:color="000000" w:sz="2" w:space="0"/>
              <w:bottom w:val="single" w:color="000000" w:sz="2"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荣获技术能手参赛项目</w:t>
            </w:r>
          </w:p>
        </w:tc>
        <w:tc>
          <w:tcPr>
            <w:tcW w:w="2553" w:type="dxa"/>
            <w:gridSpan w:val="2"/>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993" w:type="dxa"/>
            <w:tcBorders>
              <w:top w:val="single" w:color="000000" w:sz="2" w:space="0"/>
              <w:bottom w:val="single" w:color="000000" w:sz="2" w:space="0"/>
            </w:tcBorders>
            <w:vAlign w:val="center"/>
          </w:tcPr>
          <w:p>
            <w:pPr>
              <w:spacing w:before="171" w:line="219" w:lineRule="auto"/>
              <w:ind w:firstLine="345"/>
              <w:rPr>
                <w:rFonts w:ascii="宋体" w:hAnsi="宋体" w:eastAsia="宋体" w:cs="宋体"/>
                <w:color w:val="auto"/>
                <w:sz w:val="24"/>
                <w:szCs w:val="24"/>
              </w:rPr>
            </w:pPr>
            <w:r>
              <w:rPr>
                <w:rFonts w:ascii="宋体" w:hAnsi="宋体" w:eastAsia="宋体" w:cs="宋体"/>
                <w:color w:val="auto"/>
                <w:sz w:val="24"/>
                <w:szCs w:val="24"/>
              </w:rPr>
              <w:t>身份证号</w:t>
            </w:r>
          </w:p>
        </w:tc>
        <w:tc>
          <w:tcPr>
            <w:tcW w:w="7907" w:type="dxa"/>
            <w:gridSpan w:val="5"/>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993" w:type="dxa"/>
            <w:tcBorders>
              <w:top w:val="single" w:color="000000" w:sz="2" w:space="0"/>
              <w:bottom w:val="single" w:color="000000" w:sz="2" w:space="0"/>
            </w:tcBorders>
            <w:vAlign w:val="center"/>
          </w:tcPr>
          <w:p>
            <w:pPr>
              <w:spacing w:before="23" w:line="185" w:lineRule="auto"/>
              <w:ind w:left="105" w:right="102"/>
              <w:jc w:val="center"/>
              <w:rPr>
                <w:rFonts w:ascii="宋体" w:hAnsi="宋体" w:eastAsia="宋体" w:cs="宋体"/>
                <w:color w:val="auto"/>
                <w:sz w:val="24"/>
                <w:szCs w:val="24"/>
              </w:rPr>
            </w:pPr>
            <w:r>
              <w:rPr>
                <w:rFonts w:ascii="宋体" w:hAnsi="宋体" w:eastAsia="宋体" w:cs="宋体"/>
                <w:color w:val="auto"/>
                <w:sz w:val="24"/>
                <w:szCs w:val="24"/>
              </w:rPr>
              <w:t>工作单位/</w:t>
            </w:r>
          </w:p>
          <w:p>
            <w:pPr>
              <w:spacing w:before="23" w:line="185" w:lineRule="auto"/>
              <w:ind w:left="105" w:right="102"/>
              <w:jc w:val="center"/>
              <w:rPr>
                <w:rFonts w:ascii="宋体" w:hAnsi="宋体" w:eastAsia="宋体" w:cs="宋体"/>
                <w:color w:val="auto"/>
                <w:sz w:val="24"/>
                <w:szCs w:val="24"/>
              </w:rPr>
            </w:pPr>
            <w:r>
              <w:rPr>
                <w:rFonts w:ascii="宋体" w:hAnsi="宋体" w:eastAsia="宋体" w:cs="宋体"/>
                <w:color w:val="auto"/>
                <w:sz w:val="24"/>
                <w:szCs w:val="24"/>
              </w:rPr>
              <w:t>就读院校</w:t>
            </w:r>
          </w:p>
        </w:tc>
        <w:tc>
          <w:tcPr>
            <w:tcW w:w="7907" w:type="dxa"/>
            <w:gridSpan w:val="5"/>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993" w:type="dxa"/>
            <w:tcBorders>
              <w:top w:val="single" w:color="000000" w:sz="2" w:space="0"/>
              <w:bottom w:val="single" w:color="000000" w:sz="2" w:space="0"/>
            </w:tcBorders>
            <w:vAlign w:val="center"/>
          </w:tcPr>
          <w:p>
            <w:pPr>
              <w:spacing w:before="142" w:line="227" w:lineRule="auto"/>
              <w:ind w:firstLine="345"/>
              <w:rPr>
                <w:rFonts w:ascii="宋体" w:hAnsi="宋体" w:eastAsia="宋体" w:cs="宋体"/>
                <w:color w:val="auto"/>
                <w:sz w:val="24"/>
                <w:szCs w:val="24"/>
              </w:rPr>
            </w:pPr>
            <w:r>
              <w:rPr>
                <w:rFonts w:ascii="宋体" w:hAnsi="宋体" w:eastAsia="宋体" w:cs="宋体"/>
                <w:color w:val="auto"/>
                <w:sz w:val="24"/>
                <w:szCs w:val="24"/>
              </w:rPr>
              <w:t>通讯地址</w:t>
            </w:r>
          </w:p>
        </w:tc>
        <w:tc>
          <w:tcPr>
            <w:tcW w:w="7907" w:type="dxa"/>
            <w:gridSpan w:val="5"/>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993" w:type="dxa"/>
            <w:tcBorders>
              <w:top w:val="single" w:color="000000" w:sz="2" w:space="0"/>
              <w:bottom w:val="single" w:color="000000" w:sz="2" w:space="0"/>
            </w:tcBorders>
            <w:vAlign w:val="center"/>
          </w:tcPr>
          <w:p>
            <w:pPr>
              <w:spacing w:before="201" w:line="219" w:lineRule="auto"/>
              <w:ind w:firstLine="345"/>
              <w:rPr>
                <w:rFonts w:ascii="宋体" w:hAnsi="宋体" w:eastAsia="宋体" w:cs="宋体"/>
                <w:color w:val="auto"/>
                <w:sz w:val="24"/>
                <w:szCs w:val="24"/>
              </w:rPr>
            </w:pPr>
            <w:r>
              <w:rPr>
                <w:rFonts w:ascii="宋体" w:hAnsi="宋体" w:eastAsia="宋体" w:cs="宋体"/>
                <w:color w:val="auto"/>
                <w:sz w:val="24"/>
                <w:szCs w:val="24"/>
              </w:rPr>
              <w:t>邮政编码</w:t>
            </w:r>
          </w:p>
        </w:tc>
        <w:tc>
          <w:tcPr>
            <w:tcW w:w="2098" w:type="dxa"/>
            <w:tcBorders>
              <w:top w:val="single" w:color="000000" w:sz="2" w:space="0"/>
              <w:bottom w:val="single" w:color="000000" w:sz="2" w:space="0"/>
            </w:tcBorders>
            <w:vAlign w:val="center"/>
          </w:tcPr>
          <w:p>
            <w:pPr>
              <w:rPr>
                <w:rFonts w:ascii="宋体" w:hAnsi="宋体" w:eastAsia="宋体" w:cs="宋体"/>
                <w:color w:val="auto"/>
                <w:sz w:val="24"/>
                <w:szCs w:val="24"/>
              </w:rPr>
            </w:pPr>
          </w:p>
        </w:tc>
        <w:tc>
          <w:tcPr>
            <w:tcW w:w="1628" w:type="dxa"/>
            <w:tcBorders>
              <w:top w:val="single" w:color="000000" w:sz="2" w:space="0"/>
              <w:bottom w:val="single" w:color="000000" w:sz="2" w:space="0"/>
            </w:tcBorders>
            <w:vAlign w:val="center"/>
          </w:tcPr>
          <w:p>
            <w:pPr>
              <w:spacing w:before="199" w:line="219" w:lineRule="auto"/>
              <w:ind w:firstLine="163"/>
              <w:rPr>
                <w:rFonts w:ascii="宋体" w:hAnsi="宋体" w:eastAsia="宋体" w:cs="宋体"/>
                <w:color w:val="auto"/>
                <w:sz w:val="24"/>
                <w:szCs w:val="24"/>
              </w:rPr>
            </w:pPr>
            <w:r>
              <w:rPr>
                <w:rFonts w:ascii="宋体" w:hAnsi="宋体" w:eastAsia="宋体" w:cs="宋体"/>
                <w:color w:val="auto"/>
                <w:sz w:val="24"/>
                <w:szCs w:val="24"/>
              </w:rPr>
              <w:t>手机号码</w:t>
            </w:r>
          </w:p>
        </w:tc>
        <w:tc>
          <w:tcPr>
            <w:tcW w:w="4181" w:type="dxa"/>
            <w:gridSpan w:val="3"/>
            <w:tcBorders>
              <w:top w:val="single" w:color="000000" w:sz="2" w:space="0"/>
              <w:bottom w:val="single" w:color="000000" w:sz="2" w:space="0"/>
            </w:tcBorders>
            <w:vAlign w:val="center"/>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993" w:type="dxa"/>
            <w:tcBorders>
              <w:top w:val="single" w:color="000000" w:sz="2" w:space="0"/>
              <w:bottom w:val="single" w:color="000000" w:sz="2" w:space="0"/>
            </w:tcBorders>
          </w:tcPr>
          <w:p>
            <w:pPr>
              <w:spacing w:before="232" w:line="220" w:lineRule="auto"/>
              <w:ind w:firstLine="345"/>
              <w:rPr>
                <w:rFonts w:ascii="宋体" w:hAnsi="宋体" w:eastAsia="宋体" w:cs="宋体"/>
                <w:color w:val="auto"/>
                <w:sz w:val="24"/>
                <w:szCs w:val="24"/>
              </w:rPr>
            </w:pPr>
            <w:r>
              <w:rPr>
                <w:rFonts w:ascii="宋体" w:hAnsi="宋体" w:eastAsia="宋体" w:cs="宋体"/>
                <w:color w:val="auto"/>
                <w:sz w:val="24"/>
                <w:szCs w:val="24"/>
              </w:rPr>
              <w:t>电子邮箱</w:t>
            </w:r>
          </w:p>
        </w:tc>
        <w:tc>
          <w:tcPr>
            <w:tcW w:w="7907" w:type="dxa"/>
            <w:gridSpan w:val="5"/>
            <w:tcBorders>
              <w:top w:val="single" w:color="000000" w:sz="2" w:space="0"/>
              <w:bottom w:val="single" w:color="000000" w:sz="2" w:space="0"/>
            </w:tcBorders>
          </w:tcPr>
          <w:p>
            <w:pPr>
              <w:rPr>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1993" w:type="dxa"/>
            <w:tcBorders>
              <w:top w:val="single" w:color="000000" w:sz="2" w:space="0"/>
              <w:bottom w:val="single" w:color="000000" w:sz="2" w:space="0"/>
            </w:tcBorders>
          </w:tcPr>
          <w:p>
            <w:pPr>
              <w:rPr>
                <w:rFonts w:ascii="宋体" w:hAnsi="宋体" w:eastAsia="宋体" w:cs="宋体"/>
                <w:color w:val="auto"/>
                <w:sz w:val="24"/>
                <w:szCs w:val="24"/>
              </w:rPr>
            </w:pPr>
          </w:p>
          <w:p>
            <w:pPr>
              <w:rPr>
                <w:rFonts w:ascii="宋体" w:hAnsi="宋体" w:eastAsia="宋体" w:cs="宋体"/>
                <w:color w:val="auto"/>
                <w:sz w:val="24"/>
                <w:szCs w:val="24"/>
              </w:rPr>
            </w:pPr>
          </w:p>
          <w:p>
            <w:pPr>
              <w:rPr>
                <w:rFonts w:ascii="宋体" w:hAnsi="宋体" w:eastAsia="宋体" w:cs="宋体"/>
                <w:color w:val="auto"/>
                <w:sz w:val="24"/>
                <w:szCs w:val="24"/>
              </w:rPr>
            </w:pPr>
          </w:p>
          <w:p>
            <w:pPr>
              <w:rPr>
                <w:rFonts w:ascii="宋体" w:hAnsi="宋体" w:eastAsia="宋体" w:cs="宋体"/>
                <w:color w:val="auto"/>
                <w:sz w:val="24"/>
                <w:szCs w:val="24"/>
              </w:rPr>
            </w:pPr>
          </w:p>
          <w:p>
            <w:pPr>
              <w:spacing w:before="104" w:line="219" w:lineRule="auto"/>
              <w:ind w:firstLine="504"/>
              <w:rPr>
                <w:rFonts w:ascii="宋体" w:hAnsi="宋体" w:eastAsia="宋体" w:cs="宋体"/>
                <w:color w:val="auto"/>
                <w:sz w:val="24"/>
                <w:szCs w:val="24"/>
              </w:rPr>
            </w:pPr>
            <w:r>
              <w:rPr>
                <w:rFonts w:ascii="宋体" w:hAnsi="宋体" w:eastAsia="宋体" w:cs="宋体"/>
                <w:color w:val="auto"/>
                <w:sz w:val="24"/>
                <w:szCs w:val="24"/>
              </w:rPr>
              <w:t>承诺书</w:t>
            </w:r>
          </w:p>
        </w:tc>
        <w:tc>
          <w:tcPr>
            <w:tcW w:w="7907" w:type="dxa"/>
            <w:gridSpan w:val="5"/>
            <w:tcBorders>
              <w:top w:val="single" w:color="000000" w:sz="2" w:space="0"/>
              <w:bottom w:val="single" w:color="000000" w:sz="2" w:space="0"/>
            </w:tcBorders>
          </w:tcPr>
          <w:p>
            <w:pPr>
              <w:spacing w:before="303" w:line="251" w:lineRule="auto"/>
              <w:ind w:right="50"/>
              <w:rPr>
                <w:color w:val="auto"/>
              </w:rPr>
            </w:pPr>
            <w:r>
              <w:rPr>
                <w:rFonts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page">
                        <wp:posOffset>1897380</wp:posOffset>
                      </wp:positionH>
                      <wp:positionV relativeFrom="page">
                        <wp:posOffset>1363980</wp:posOffset>
                      </wp:positionV>
                      <wp:extent cx="431165" cy="2095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31165" cy="209550"/>
                              </a:xfrm>
                              <a:prstGeom prst="rect">
                                <a:avLst/>
                              </a:prstGeom>
                              <a:noFill/>
                              <a:ln>
                                <a:noFill/>
                              </a:ln>
                            </wps:spPr>
                            <wps:txbx>
                              <w:txbxContent>
                                <w:p>
                                  <w:pPr>
                                    <w:spacing w:before="19" w:line="223" w:lineRule="auto"/>
                                    <w:ind w:firstLine="20"/>
                                    <w:rPr>
                                      <w:rFonts w:ascii="宋体" w:hAnsi="宋体" w:eastAsia="宋体" w:cs="宋体"/>
                                      <w:sz w:val="24"/>
                                      <w:szCs w:val="24"/>
                                    </w:rPr>
                                  </w:pPr>
                                  <w:r>
                                    <w:rPr>
                                      <w:rFonts w:ascii="宋体" w:hAnsi="宋体" w:eastAsia="宋体" w:cs="宋体"/>
                                      <w:spacing w:val="12"/>
                                      <w:sz w:val="24"/>
                                      <w:szCs w:val="24"/>
                                    </w:rPr>
                                    <w:t>签名:</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49.4pt;margin-top:107.4pt;height:16.5pt;width:33.95pt;mso-position-horizontal-relative:page;mso-position-vertical-relative:page;z-index:251659264;mso-width-relative:page;mso-height-relative:page;" filled="f" stroked="f" coordsize="21600,21600" o:gfxdata="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8V+dkAAAALAQAADwAAAAAAAAABACAA&#10;AAAiAAAAZHJzL2Rvd25yZXYueG1sUEsBAhQAFAAAAAgAh07iQELd0zAMAgAABAQAAA4AAAAAAAAA&#10;AQAgAAAAKAEAAGRycy9lMm9Eb2MueG1sUEsFBgAAAAAGAAYAWQEAAKYFAAAAAA==&#10;">
                      <v:fill on="f" focussize="0,0"/>
                      <v:stroke on="f"/>
                      <v:imagedata o:title=""/>
                      <o:lock v:ext="edit" aspectratio="f"/>
                      <v:textbox inset="0mm,0mm,0mm,0mm">
                        <w:txbxContent>
                          <w:p>
                            <w:pPr>
                              <w:spacing w:before="19" w:line="223" w:lineRule="auto"/>
                              <w:ind w:firstLine="20"/>
                              <w:rPr>
                                <w:rFonts w:ascii="宋体" w:hAnsi="宋体" w:eastAsia="宋体" w:cs="宋体"/>
                                <w:sz w:val="24"/>
                                <w:szCs w:val="24"/>
                              </w:rPr>
                            </w:pPr>
                            <w:r>
                              <w:rPr>
                                <w:rFonts w:ascii="宋体" w:hAnsi="宋体" w:eastAsia="宋体" w:cs="宋体"/>
                                <w:spacing w:val="12"/>
                                <w:sz w:val="24"/>
                                <w:szCs w:val="24"/>
                              </w:rPr>
                              <w:t>签名:</w:t>
                            </w:r>
                          </w:p>
                        </w:txbxContent>
                      </v:textbox>
                    </v:shape>
                  </w:pict>
                </mc:Fallback>
              </mc:AlternateContent>
            </w:r>
            <w:r>
              <w:rPr>
                <w:rFonts w:ascii="宋体" w:hAnsi="宋体" w:eastAsia="宋体" w:cs="宋体"/>
                <w:color w:val="auto"/>
                <w:sz w:val="24"/>
                <w:szCs w:val="24"/>
              </w:rPr>
              <w:t>本人已认真阅读并了解本次竞赛的报名和参赛的全部内容,本人承诺  以上填报信息完全真实。同时我完全同意并自愿遵守竞赛的全部须知和规 则。承诺严格遵守竞赛规程、竞赛规则，尊重对手、服从裁判及赛事主办 单位管理,如有因采用不正当手段而产生的一切后果由我本人承担。特此 承 诺 。</w:t>
            </w:r>
          </w:p>
          <w:p>
            <w:pPr>
              <w:pStyle w:val="3"/>
              <w:rPr>
                <w:color w:val="auto"/>
              </w:rPr>
            </w:pPr>
          </w:p>
          <w:p>
            <w:pPr>
              <w:spacing w:before="223" w:line="216" w:lineRule="auto"/>
              <w:ind w:firstLine="5851"/>
              <w:rPr>
                <w:rFonts w:ascii="宋体" w:hAnsi="宋体" w:eastAsia="宋体" w:cs="宋体"/>
                <w:color w:val="auto"/>
                <w:sz w:val="24"/>
                <w:szCs w:val="24"/>
              </w:rPr>
            </w:pPr>
            <w:r>
              <w:rPr>
                <w:rFonts w:ascii="宋体" w:hAnsi="宋体" w:eastAsia="宋体" w:cs="宋体"/>
                <w:color w:val="auto"/>
                <w:sz w:val="24"/>
                <w:szCs w:val="24"/>
              </w:rPr>
              <w:t>年    月    日</w:t>
            </w:r>
          </w:p>
        </w:tc>
      </w:tr>
    </w:tbl>
    <w:p>
      <w:pPr>
        <w:spacing w:before="130" w:line="219" w:lineRule="auto"/>
        <w:ind w:firstLine="1430"/>
        <w:jc w:val="center"/>
        <w:rPr>
          <w:rStyle w:val="7"/>
          <w:rFonts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pacing w:val="-1"/>
          <w:sz w:val="40"/>
          <w:szCs w:val="40"/>
        </w:rPr>
        <w:t>佛山市</w:t>
      </w:r>
      <w:r>
        <w:rPr>
          <w:rFonts w:ascii="宋体" w:hAnsi="宋体" w:eastAsia="宋体" w:cs="宋体"/>
          <w:spacing w:val="-1"/>
          <w:sz w:val="40"/>
          <w:szCs w:val="40"/>
        </w:rPr>
        <w:t>职业技能竞赛选手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before="107" w:line="220" w:lineRule="auto"/>
        <w:jc w:val="center"/>
        <w:rPr>
          <w:rFonts w:ascii="仿宋" w:hAnsi="仿宋" w:eastAsia="仿宋" w:cs="仿宋"/>
          <w:b/>
          <w:spacing w:val="17"/>
          <w:w w:val="101"/>
          <w:sz w:val="33"/>
          <w:szCs w:val="33"/>
        </w:rPr>
      </w:pPr>
      <w:r>
        <w:rPr>
          <w:rFonts w:hint="eastAsia" w:ascii="仿宋" w:hAnsi="仿宋" w:eastAsia="仿宋" w:cs="仿宋"/>
          <w:b/>
          <w:spacing w:val="17"/>
          <w:w w:val="101"/>
          <w:sz w:val="33"/>
          <w:szCs w:val="33"/>
        </w:rPr>
        <w:t>佛山市职业技能竞赛报考名册表</w:t>
      </w:r>
    </w:p>
    <w:p>
      <w:pPr>
        <w:spacing w:before="107" w:line="220" w:lineRule="auto"/>
        <w:rPr>
          <w:rFonts w:ascii="仿宋" w:hAnsi="仿宋" w:eastAsia="仿宋" w:cs="仿宋"/>
          <w:spacing w:val="17"/>
          <w:w w:val="101"/>
          <w:sz w:val="33"/>
          <w:szCs w:val="33"/>
        </w:rPr>
      </w:pPr>
    </w:p>
    <w:tbl>
      <w:tblPr>
        <w:tblStyle w:val="4"/>
        <w:tblW w:w="13322" w:type="dxa"/>
        <w:tblInd w:w="0" w:type="dxa"/>
        <w:tblLayout w:type="fixed"/>
        <w:tblCellMar>
          <w:top w:w="0" w:type="dxa"/>
          <w:left w:w="0" w:type="dxa"/>
          <w:bottom w:w="0" w:type="dxa"/>
          <w:right w:w="0" w:type="dxa"/>
        </w:tblCellMar>
      </w:tblPr>
      <w:tblGrid>
        <w:gridCol w:w="1080"/>
        <w:gridCol w:w="1172"/>
        <w:gridCol w:w="3015"/>
        <w:gridCol w:w="735"/>
        <w:gridCol w:w="1650"/>
        <w:gridCol w:w="1365"/>
        <w:gridCol w:w="1620"/>
        <w:gridCol w:w="2685"/>
      </w:tblGrid>
      <w:tr>
        <w:tblPrEx>
          <w:tblCellMar>
            <w:top w:w="0" w:type="dxa"/>
            <w:left w:w="0" w:type="dxa"/>
            <w:bottom w:w="0" w:type="dxa"/>
            <w:right w:w="0" w:type="dxa"/>
          </w:tblCellMar>
        </w:tblPrEx>
        <w:trPr>
          <w:trHeight w:val="420" w:hRule="atLeast"/>
        </w:trPr>
        <w:tc>
          <w:tcPr>
            <w:tcW w:w="5267" w:type="dxa"/>
            <w:gridSpan w:val="3"/>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FF0000"/>
              </w:rPr>
            </w:pPr>
            <w:r>
              <w:rPr>
                <w:rFonts w:hint="eastAsia" w:ascii="宋体" w:hAnsi="宋体" w:eastAsia="宋体" w:cs="宋体"/>
                <w:color w:val="auto"/>
              </w:rPr>
              <w:t>填报单位：</w:t>
            </w:r>
            <w:r>
              <w:rPr>
                <w:rStyle w:val="10"/>
                <w:rFonts w:hint="default"/>
                <w:color w:val="000000"/>
              </w:rPr>
              <w:t>（公章）</w:t>
            </w:r>
            <w:r>
              <w:rPr>
                <w:rStyle w:val="11"/>
                <w:rFonts w:hint="default"/>
              </w:rPr>
              <w:t xml:space="preserve">  </w:t>
            </w:r>
          </w:p>
        </w:tc>
        <w:tc>
          <w:tcPr>
            <w:tcW w:w="2385" w:type="dxa"/>
            <w:gridSpan w:val="2"/>
            <w:tcBorders>
              <w:top w:val="nil"/>
              <w:left w:val="nil"/>
              <w:bottom w:val="nil"/>
              <w:right w:val="nil"/>
            </w:tcBorders>
            <w:shd w:val="clear" w:color="auto" w:fill="auto"/>
            <w:tcMar>
              <w:top w:w="15" w:type="dxa"/>
              <w:left w:w="15" w:type="dxa"/>
              <w:right w:w="15" w:type="dxa"/>
            </w:tcMar>
            <w:vAlign w:val="bottom"/>
          </w:tcPr>
          <w:p>
            <w:pPr>
              <w:jc w:val="center"/>
              <w:textAlignment w:val="bottom"/>
              <w:rPr>
                <w:rFonts w:ascii="宋体" w:hAnsi="宋体" w:eastAsia="宋体" w:cs="宋体"/>
              </w:rPr>
            </w:pPr>
            <w:r>
              <w:rPr>
                <w:rFonts w:hint="eastAsia" w:ascii="宋体" w:hAnsi="宋体" w:eastAsia="宋体" w:cs="宋体"/>
              </w:rPr>
              <w:t>工种（职业）名称：</w:t>
            </w:r>
          </w:p>
        </w:tc>
        <w:tc>
          <w:tcPr>
            <w:tcW w:w="2985"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2685"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rPr>
            </w:pPr>
            <w:r>
              <w:rPr>
                <w:rFonts w:hint="eastAsia" w:ascii="宋体" w:hAnsi="宋体" w:eastAsia="宋体" w:cs="宋体"/>
              </w:rPr>
              <w:t xml:space="preserve"> 鉴定级别：  </w:t>
            </w:r>
          </w:p>
        </w:tc>
      </w:tr>
      <w:tr>
        <w:tblPrEx>
          <w:tblCellMar>
            <w:top w:w="0" w:type="dxa"/>
            <w:left w:w="0" w:type="dxa"/>
            <w:bottom w:w="0" w:type="dxa"/>
            <w:right w:w="0" w:type="dxa"/>
          </w:tblCellMar>
        </w:tblPrEx>
        <w:trPr>
          <w:trHeight w:val="14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color w:val="FF0000"/>
              </w:rPr>
            </w:pPr>
          </w:p>
        </w:tc>
        <w:tc>
          <w:tcPr>
            <w:tcW w:w="1172"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color w:val="FF0000"/>
              </w:rPr>
            </w:pPr>
          </w:p>
        </w:tc>
        <w:tc>
          <w:tcPr>
            <w:tcW w:w="3015"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color w:val="FF0000"/>
              </w:rPr>
            </w:pPr>
          </w:p>
        </w:tc>
        <w:tc>
          <w:tcPr>
            <w:tcW w:w="735"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1650"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1365"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1620"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2685"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r>
      <w:tr>
        <w:tblPrEx>
          <w:tblCellMar>
            <w:top w:w="0" w:type="dxa"/>
            <w:left w:w="0" w:type="dxa"/>
            <w:bottom w:w="0" w:type="dxa"/>
            <w:right w:w="0" w:type="dxa"/>
          </w:tblCellMar>
        </w:tblPrEx>
        <w:trPr>
          <w:trHeight w:val="420" w:hRule="atLeast"/>
        </w:trPr>
        <w:tc>
          <w:tcPr>
            <w:tcW w:w="108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rPr>
            </w:pPr>
            <w:r>
              <w:rPr>
                <w:rFonts w:hint="eastAsia" w:ascii="宋体" w:hAnsi="宋体" w:eastAsia="宋体" w:cs="宋体"/>
              </w:rPr>
              <w:t xml:space="preserve">鉴定人数：  </w:t>
            </w:r>
          </w:p>
        </w:tc>
        <w:tc>
          <w:tcPr>
            <w:tcW w:w="1172"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3015"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rPr>
            </w:pPr>
            <w:r>
              <w:rPr>
                <w:rFonts w:hint="eastAsia" w:ascii="宋体" w:hAnsi="宋体" w:eastAsia="宋体" w:cs="宋体"/>
              </w:rPr>
              <w:t>人； 大写（手写）：</w:t>
            </w:r>
          </w:p>
        </w:tc>
        <w:tc>
          <w:tcPr>
            <w:tcW w:w="735"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165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rPr>
            </w:pPr>
            <w:r>
              <w:rPr>
                <w:rFonts w:hint="eastAsia" w:ascii="宋体" w:hAnsi="宋体" w:eastAsia="宋体" w:cs="宋体"/>
              </w:rPr>
              <w:t>人</w:t>
            </w:r>
          </w:p>
        </w:tc>
        <w:tc>
          <w:tcPr>
            <w:tcW w:w="2985" w:type="dxa"/>
            <w:gridSpan w:val="2"/>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2685" w:type="dxa"/>
            <w:tcBorders>
              <w:top w:val="nil"/>
              <w:left w:val="nil"/>
              <w:bottom w:val="nil"/>
              <w:right w:val="nil"/>
            </w:tcBorders>
            <w:shd w:val="clear" w:color="auto" w:fill="auto"/>
            <w:tcMar>
              <w:top w:w="15" w:type="dxa"/>
              <w:left w:w="15" w:type="dxa"/>
              <w:right w:w="15" w:type="dxa"/>
            </w:tcMar>
            <w:vAlign w:val="bottom"/>
          </w:tcPr>
          <w:p>
            <w:pPr>
              <w:jc w:val="right"/>
              <w:rPr>
                <w:rFonts w:ascii="宋体" w:hAnsi="宋体" w:eastAsia="宋体" w:cs="宋体"/>
              </w:rPr>
            </w:pPr>
          </w:p>
        </w:tc>
      </w:tr>
      <w:tr>
        <w:tblPrEx>
          <w:tblCellMar>
            <w:top w:w="0" w:type="dxa"/>
            <w:left w:w="0" w:type="dxa"/>
            <w:bottom w:w="0" w:type="dxa"/>
            <w:right w:w="0" w:type="dxa"/>
          </w:tblCellMar>
        </w:tblPrEx>
        <w:trPr>
          <w:trHeight w:val="22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1172"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3015"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735"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rPr>
            </w:pPr>
          </w:p>
        </w:tc>
        <w:tc>
          <w:tcPr>
            <w:tcW w:w="165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1365"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1620" w:type="dxa"/>
            <w:tcBorders>
              <w:top w:val="nil"/>
              <w:left w:val="nil"/>
              <w:bottom w:val="nil"/>
              <w:right w:val="nil"/>
            </w:tcBorders>
            <w:shd w:val="clear" w:color="auto" w:fill="auto"/>
            <w:tcMar>
              <w:top w:w="15" w:type="dxa"/>
              <w:left w:w="15" w:type="dxa"/>
              <w:right w:w="15" w:type="dxa"/>
            </w:tcMar>
            <w:vAlign w:val="bottom"/>
          </w:tcPr>
          <w:p>
            <w:pPr>
              <w:rPr>
                <w:rFonts w:ascii="宋体" w:hAnsi="宋体" w:eastAsia="宋体" w:cs="宋体"/>
              </w:rPr>
            </w:pPr>
          </w:p>
        </w:tc>
        <w:tc>
          <w:tcPr>
            <w:tcW w:w="2685" w:type="dxa"/>
            <w:tcBorders>
              <w:top w:val="nil"/>
              <w:left w:val="nil"/>
              <w:bottom w:val="nil"/>
              <w:right w:val="nil"/>
            </w:tcBorders>
            <w:shd w:val="clear" w:color="auto" w:fill="auto"/>
            <w:tcMar>
              <w:top w:w="15" w:type="dxa"/>
              <w:left w:w="15" w:type="dxa"/>
              <w:right w:w="15" w:type="dxa"/>
            </w:tcMar>
            <w:vAlign w:val="bottom"/>
          </w:tcPr>
          <w:p>
            <w:pPr>
              <w:jc w:val="right"/>
              <w:rPr>
                <w:rFonts w:ascii="宋体" w:hAnsi="宋体" w:eastAsia="宋体" w:cs="宋体"/>
              </w:rPr>
            </w:pPr>
          </w:p>
        </w:tc>
      </w:tr>
      <w:tr>
        <w:tblPrEx>
          <w:tblCellMar>
            <w:top w:w="0" w:type="dxa"/>
            <w:left w:w="0" w:type="dxa"/>
            <w:bottom w:w="0" w:type="dxa"/>
            <w:right w:w="0"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序号</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姓名</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证件号码</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性别</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出生日期</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文化程度</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鉴定分类</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rPr>
            </w:pPr>
            <w:r>
              <w:rPr>
                <w:rFonts w:hint="eastAsia" w:ascii="宋体" w:hAnsi="宋体" w:eastAsia="宋体" w:cs="宋体"/>
              </w:rPr>
              <w:t>鉴定日期</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4"/>
                <w:szCs w:val="24"/>
              </w:rPr>
            </w:pPr>
          </w:p>
        </w:tc>
      </w:tr>
    </w:tbl>
    <w:p>
      <w:p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材料3</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2022年佛山市手工木工职业技能竞赛</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技术工作文件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2022年佛山市手工木工职业技能竞赛组委会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p>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一、技术描述</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(一)项目概要</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手工木工是土建专业的专业工种之一，专指不利用大型机械，通过刨子，锯条等传统手工工具以手工的方式用木材为工作对象的人员，又称木匠。</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工木工伸展绳墨，用笔划线，后拿刨子刨平，再用量具测量，制作成各种各样的家具和工艺品。手工木工从事的行业是很广泛的，他们不仅可以制作各种家具，在建筑行业、装饰行业、广告行业等都离不开手工木工。比如在建筑行业要通过手工木工来做必不可少的门窗等。</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想成为出色的手工木工，工作组织、自我管理、沟通和交际技能、解决问题能力、创新和创造力、工作安全和精细是四海皆准的标准。不论手工木工是独自工作还是团队作业，每个手工木工都应具有高标准的个体责任感和独立性。从安全工作到流程安排、精确度、对细节的关注、光洁的表面，每一步都很重要。</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(二)基本知识与能力要求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请列表、分项说明对选手理论知识、工作能力的要求以及各项要求的权重比例。例如下表:</w:t>
      </w:r>
    </w:p>
    <w:tbl>
      <w:tblPr>
        <w:tblStyle w:val="9"/>
        <w:tblW w:w="8629"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3"/>
        <w:gridCol w:w="4544"/>
        <w:gridCol w:w="2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77" w:type="dxa"/>
            <w:gridSpan w:val="2"/>
            <w:tcBorders>
              <w:top w:val="single" w:color="auto" w:sz="4" w:space="0"/>
              <w:left w:val="single" w:color="auto" w:sz="4" w:space="0"/>
              <w:bottom w:val="single" w:color="auto" w:sz="4" w:space="0"/>
              <w:right w:val="single" w:color="auto" w:sz="4" w:space="0"/>
            </w:tcBorders>
          </w:tcPr>
          <w:p>
            <w:pPr>
              <w:spacing w:before="210" w:line="22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pacing w:val="2"/>
                <w:sz w:val="32"/>
                <w:szCs w:val="32"/>
              </w:rPr>
              <w:t>相关要求</w:t>
            </w:r>
          </w:p>
        </w:tc>
        <w:tc>
          <w:tcPr>
            <w:tcW w:w="2052" w:type="dxa"/>
            <w:tcBorders>
              <w:top w:val="single" w:color="auto" w:sz="4" w:space="0"/>
              <w:left w:val="single" w:color="auto" w:sz="4" w:space="0"/>
              <w:bottom w:val="single" w:color="auto" w:sz="4" w:space="0"/>
              <w:right w:val="single" w:color="auto" w:sz="4" w:space="0"/>
            </w:tcBorders>
          </w:tcPr>
          <w:p>
            <w:pPr>
              <w:spacing w:before="209" w:line="219"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pacing w:val="7"/>
                <w:sz w:val="32"/>
                <w:szCs w:val="32"/>
              </w:rPr>
              <w:t>权重比例(%)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2033" w:type="dxa"/>
            <w:tcBorders>
              <w:top w:val="single" w:color="auto" w:sz="4" w:space="0"/>
              <w:left w:val="single" w:color="auto" w:sz="4" w:space="0"/>
              <w:bottom w:val="single" w:color="auto" w:sz="4" w:space="0"/>
              <w:right w:val="single" w:color="auto" w:sz="4" w:space="0"/>
            </w:tcBorders>
            <w:vAlign w:val="center"/>
          </w:tcPr>
          <w:p>
            <w:pPr>
              <w:spacing w:before="136" w:line="185"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基本知识</w:t>
            </w:r>
          </w:p>
        </w:tc>
        <w:tc>
          <w:tcPr>
            <w:tcW w:w="4544" w:type="dxa"/>
            <w:tcBorders>
              <w:top w:val="single" w:color="auto" w:sz="4" w:space="0"/>
              <w:left w:val="single" w:color="auto" w:sz="4" w:space="0"/>
              <w:bottom w:val="single" w:color="auto" w:sz="4" w:space="0"/>
              <w:right w:val="single" w:color="auto" w:sz="4" w:space="0"/>
            </w:tcBorders>
          </w:tcPr>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1.手工木工的基本概念。</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2.木工识图的基本知识。</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3.本工种职业道德的基本要求和行为规范。</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4.本工种的施工安全技术知识和有关要求。</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5.安全文明生产与环境保护知识</w:t>
            </w:r>
          </w:p>
        </w:tc>
        <w:tc>
          <w:tcPr>
            <w:tcW w:w="2052"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033" w:type="dxa"/>
            <w:tcBorders>
              <w:top w:val="single" w:color="auto" w:sz="4" w:space="0"/>
              <w:left w:val="single" w:color="auto" w:sz="4" w:space="0"/>
              <w:bottom w:val="single" w:color="auto" w:sz="4" w:space="0"/>
              <w:right w:val="single" w:color="auto" w:sz="4" w:space="0"/>
            </w:tcBorders>
            <w:vAlign w:val="center"/>
          </w:tcPr>
          <w:p>
            <w:pPr>
              <w:spacing w:before="136" w:line="185"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专业知识</w:t>
            </w:r>
          </w:p>
        </w:tc>
        <w:tc>
          <w:tcPr>
            <w:tcW w:w="4544" w:type="dxa"/>
            <w:tcBorders>
              <w:top w:val="single" w:color="auto" w:sz="4" w:space="0"/>
              <w:left w:val="single" w:color="auto" w:sz="4" w:space="0"/>
              <w:bottom w:val="single" w:color="auto" w:sz="4" w:space="0"/>
              <w:right w:val="single" w:color="auto" w:sz="4" w:space="0"/>
            </w:tcBorders>
          </w:tcPr>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1.木质材料的分类及基本性质。</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2.各种树种木材、板材及粘接材料等常用材料的特点。</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3.电动工具、手工工具的技术应用。</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4.施工工艺特点、技术要求和质量验收标准。</w:t>
            </w:r>
          </w:p>
        </w:tc>
        <w:tc>
          <w:tcPr>
            <w:tcW w:w="2052" w:type="dxa"/>
            <w:tcBorders>
              <w:top w:val="single" w:color="auto" w:sz="4" w:space="0"/>
              <w:left w:val="single" w:color="auto" w:sz="4" w:space="0"/>
              <w:bottom w:val="single" w:color="auto" w:sz="4" w:space="0"/>
              <w:right w:val="single" w:color="auto" w:sz="4" w:space="0"/>
            </w:tcBorders>
          </w:tcPr>
          <w:p>
            <w:pPr>
              <w:spacing w:line="259" w:lineRule="auto"/>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033" w:type="dxa"/>
            <w:tcBorders>
              <w:top w:val="single" w:color="auto" w:sz="4" w:space="0"/>
              <w:left w:val="single" w:color="auto" w:sz="4" w:space="0"/>
              <w:bottom w:val="single" w:color="auto" w:sz="4" w:space="0"/>
              <w:right w:val="single" w:color="auto" w:sz="4" w:space="0"/>
            </w:tcBorders>
            <w:vAlign w:val="center"/>
          </w:tcPr>
          <w:p>
            <w:pPr>
              <w:spacing w:before="136" w:line="185"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备料与划线</w:t>
            </w:r>
          </w:p>
        </w:tc>
        <w:tc>
          <w:tcPr>
            <w:tcW w:w="4544" w:type="dxa"/>
            <w:tcBorders>
              <w:top w:val="single" w:color="auto" w:sz="4" w:space="0"/>
              <w:left w:val="single" w:color="auto" w:sz="4" w:space="0"/>
              <w:bottom w:val="single" w:color="auto" w:sz="4" w:space="0"/>
              <w:right w:val="single" w:color="auto" w:sz="4" w:space="0"/>
            </w:tcBorders>
          </w:tcPr>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1.识图</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2.材料准备</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3.划线</w:t>
            </w:r>
          </w:p>
        </w:tc>
        <w:tc>
          <w:tcPr>
            <w:tcW w:w="2052" w:type="dxa"/>
            <w:tcBorders>
              <w:top w:val="single" w:color="auto" w:sz="4" w:space="0"/>
              <w:left w:val="single" w:color="auto" w:sz="4" w:space="0"/>
              <w:bottom w:val="single" w:color="auto" w:sz="4" w:space="0"/>
              <w:right w:val="single" w:color="auto" w:sz="4" w:space="0"/>
            </w:tcBorders>
            <w:vAlign w:val="center"/>
          </w:tcPr>
          <w:p>
            <w:pPr>
              <w:spacing w:before="136" w:line="185"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033" w:type="dxa"/>
            <w:tcBorders>
              <w:top w:val="single" w:color="auto" w:sz="4" w:space="0"/>
              <w:left w:val="single" w:color="auto" w:sz="4" w:space="0"/>
              <w:bottom w:val="single" w:color="auto" w:sz="4" w:space="0"/>
              <w:right w:val="single" w:color="auto" w:sz="4" w:space="0"/>
            </w:tcBorders>
            <w:vAlign w:val="center"/>
          </w:tcPr>
          <w:p>
            <w:pPr>
              <w:spacing w:before="136" w:line="185"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加工与制作</w:t>
            </w:r>
          </w:p>
        </w:tc>
        <w:tc>
          <w:tcPr>
            <w:tcW w:w="4544" w:type="dxa"/>
            <w:tcBorders>
              <w:top w:val="single" w:color="auto" w:sz="4" w:space="0"/>
              <w:left w:val="single" w:color="auto" w:sz="4" w:space="0"/>
              <w:bottom w:val="single" w:color="auto" w:sz="4" w:space="0"/>
              <w:right w:val="single" w:color="auto" w:sz="4" w:space="0"/>
            </w:tcBorders>
          </w:tcPr>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1.榫眼加工</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2.榫头加工</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3.组装加工</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4.表面处理</w:t>
            </w:r>
          </w:p>
          <w:p>
            <w:pPr>
              <w:spacing w:before="137" w:line="321" w:lineRule="auto"/>
              <w:ind w:right="35"/>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5.安全意识与职业素养。</w:t>
            </w:r>
          </w:p>
        </w:tc>
        <w:tc>
          <w:tcPr>
            <w:tcW w:w="2052" w:type="dxa"/>
            <w:tcBorders>
              <w:top w:val="single" w:color="auto" w:sz="4" w:space="0"/>
              <w:left w:val="single" w:color="auto" w:sz="4" w:space="0"/>
              <w:bottom w:val="single" w:color="auto" w:sz="4" w:space="0"/>
              <w:right w:val="single" w:color="auto" w:sz="4" w:space="0"/>
            </w:tcBorders>
          </w:tcPr>
          <w:p>
            <w:pPr>
              <w:spacing w:before="136" w:line="249" w:lineRule="auto"/>
              <w:ind w:firstLine="121"/>
              <w:jc w:val="center"/>
              <w:rPr>
                <w:rFonts w:hint="eastAsia" w:ascii="仿宋_GB2312" w:hAnsi="仿宋_GB2312" w:eastAsia="仿宋_GB2312" w:cs="仿宋_GB2312"/>
                <w:sz w:val="32"/>
                <w:szCs w:val="32"/>
              </w:rPr>
            </w:pPr>
          </w:p>
          <w:p>
            <w:pPr>
              <w:spacing w:before="136" w:line="249" w:lineRule="auto"/>
              <w:ind w:firstLine="121"/>
              <w:jc w:val="center"/>
              <w:rPr>
                <w:rFonts w:hint="eastAsia" w:ascii="仿宋_GB2312" w:hAnsi="仿宋_GB2312" w:eastAsia="仿宋_GB2312" w:cs="仿宋_GB2312"/>
                <w:sz w:val="32"/>
                <w:szCs w:val="32"/>
              </w:rPr>
            </w:pPr>
          </w:p>
          <w:p>
            <w:pPr>
              <w:spacing w:before="136" w:line="24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033" w:type="dxa"/>
            <w:tcBorders>
              <w:top w:val="single" w:color="auto" w:sz="4" w:space="0"/>
              <w:left w:val="single" w:color="auto" w:sz="4" w:space="0"/>
              <w:bottom w:val="single" w:color="auto" w:sz="4" w:space="0"/>
              <w:right w:val="single" w:color="auto" w:sz="4" w:space="0"/>
            </w:tcBorders>
            <w:vAlign w:val="center"/>
          </w:tcPr>
          <w:p>
            <w:pPr>
              <w:spacing w:before="136" w:line="219"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合计</w:t>
            </w:r>
          </w:p>
        </w:tc>
        <w:tc>
          <w:tcPr>
            <w:tcW w:w="4544" w:type="dxa"/>
            <w:tcBorders>
              <w:top w:val="single" w:color="auto" w:sz="4" w:space="0"/>
              <w:left w:val="single" w:color="auto" w:sz="4" w:space="0"/>
              <w:bottom w:val="single" w:color="auto" w:sz="4" w:space="0"/>
              <w:right w:val="single" w:color="auto" w:sz="4" w:space="0"/>
            </w:tcBorders>
          </w:tcPr>
          <w:p>
            <w:pPr>
              <w:spacing w:before="136" w:line="249" w:lineRule="auto"/>
              <w:ind w:firstLine="121"/>
              <w:jc w:val="center"/>
              <w:rPr>
                <w:rFonts w:hint="eastAsia" w:ascii="仿宋_GB2312" w:hAnsi="仿宋_GB2312" w:eastAsia="仿宋_GB2312" w:cs="仿宋_GB2312"/>
                <w:sz w:val="32"/>
                <w:szCs w:val="32"/>
              </w:rPr>
            </w:pPr>
          </w:p>
        </w:tc>
        <w:tc>
          <w:tcPr>
            <w:tcW w:w="2052" w:type="dxa"/>
            <w:tcBorders>
              <w:top w:val="single" w:color="auto" w:sz="4" w:space="0"/>
              <w:left w:val="single" w:color="auto" w:sz="4" w:space="0"/>
              <w:bottom w:val="single" w:color="auto" w:sz="4" w:space="0"/>
              <w:right w:val="single" w:color="auto" w:sz="4" w:space="0"/>
            </w:tcBorders>
          </w:tcPr>
          <w:p>
            <w:pPr>
              <w:spacing w:before="136" w:line="24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二、试题与评判标准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(一)试题(样题)</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参赛选手通过识图、材料准备、木制品部件加工、木制品组装、表面处理等工序来完成木制品制作。</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理论知识竞赛大纲</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6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竞赛范围</w:t>
            </w:r>
          </w:p>
        </w:tc>
        <w:tc>
          <w:tcPr>
            <w:tcW w:w="6928"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竞赛内容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pacing w:before="137" w:line="321" w:lineRule="auto"/>
              <w:ind w:right="35"/>
              <w:jc w:val="center"/>
              <w:rPr>
                <w:rFonts w:hint="eastAsia" w:ascii="仿宋_GB2312" w:hAnsi="仿宋_GB2312" w:eastAsia="仿宋_GB2312" w:cs="仿宋_GB2312"/>
                <w:b/>
                <w:spacing w:val="-7"/>
                <w:sz w:val="32"/>
                <w:szCs w:val="32"/>
              </w:rPr>
            </w:pPr>
          </w:p>
          <w:p>
            <w:pPr>
              <w:spacing w:before="137" w:line="321" w:lineRule="auto"/>
              <w:ind w:right="35"/>
              <w:jc w:val="center"/>
              <w:rPr>
                <w:rFonts w:hint="eastAsia" w:ascii="仿宋_GB2312" w:hAnsi="仿宋_GB2312" w:eastAsia="仿宋_GB2312" w:cs="仿宋_GB2312"/>
                <w:b/>
                <w:spacing w:val="-7"/>
                <w:sz w:val="32"/>
                <w:szCs w:val="32"/>
              </w:rPr>
            </w:pPr>
          </w:p>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基础知识</w:t>
            </w:r>
          </w:p>
        </w:tc>
        <w:tc>
          <w:tcPr>
            <w:tcW w:w="6928" w:type="dxa"/>
          </w:tcPr>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1.手工木工的基本概念。</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2.木工识图的基本知识。</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3.本工种职业道德的基本要求和行为规范。</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4.本工种的施工安全技术知识和有关要求。</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5.安全文明生产与环境保护知识</w:t>
            </w:r>
          </w:p>
          <w:p>
            <w:pPr>
              <w:spacing w:before="137" w:line="321" w:lineRule="auto"/>
              <w:ind w:right="35"/>
              <w:rPr>
                <w:rFonts w:hint="eastAsia" w:ascii="仿宋_GB2312" w:hAnsi="仿宋_GB2312" w:eastAsia="仿宋_GB2312" w:cs="仿宋_GB2312"/>
                <w:b/>
                <w:spacing w:val="-7"/>
                <w:sz w:val="32"/>
                <w:szCs w:val="32"/>
              </w:rPr>
            </w:pPr>
            <w:r>
              <w:rPr>
                <w:rFonts w:hint="eastAsia" w:ascii="仿宋_GB2312" w:hAnsi="仿宋_GB2312" w:eastAsia="仿宋_GB2312" w:cs="仿宋_GB2312"/>
                <w:spacing w:val="-7"/>
                <w:sz w:val="32"/>
                <w:szCs w:val="32"/>
              </w:rPr>
              <w:t>6.资料管理和相关法律法规知识。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专业知识</w:t>
            </w:r>
          </w:p>
        </w:tc>
        <w:tc>
          <w:tcPr>
            <w:tcW w:w="6928" w:type="dxa"/>
          </w:tcPr>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1.木质材料的分类及基本性质。</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2.各种树种木材、板材及粘接材料等常用材料的特点。专业知识</w:t>
            </w:r>
          </w:p>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3.电动工具、手工工具的技术应用。</w:t>
            </w:r>
          </w:p>
          <w:p>
            <w:pPr>
              <w:spacing w:before="137" w:line="321" w:lineRule="auto"/>
              <w:ind w:right="35"/>
              <w:rPr>
                <w:rFonts w:hint="eastAsia" w:ascii="仿宋_GB2312" w:hAnsi="仿宋_GB2312" w:eastAsia="仿宋_GB2312" w:cs="仿宋_GB2312"/>
                <w:b/>
                <w:spacing w:val="-7"/>
                <w:sz w:val="32"/>
                <w:szCs w:val="32"/>
              </w:rPr>
            </w:pPr>
            <w:r>
              <w:rPr>
                <w:rFonts w:hint="eastAsia" w:ascii="仿宋_GB2312" w:hAnsi="仿宋_GB2312" w:eastAsia="仿宋_GB2312" w:cs="仿宋_GB2312"/>
                <w:spacing w:val="-7"/>
                <w:sz w:val="32"/>
                <w:szCs w:val="32"/>
              </w:rPr>
              <w:t>4.施工工艺特点、技术要求和质量</w:t>
            </w:r>
          </w:p>
        </w:tc>
      </w:tr>
    </w:tbl>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理论知识竞赛大纲</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竞赛范围</w:t>
            </w:r>
          </w:p>
        </w:tc>
        <w:tc>
          <w:tcPr>
            <w:tcW w:w="6631"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竞赛内容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备料与划线</w:t>
            </w:r>
          </w:p>
        </w:tc>
        <w:tc>
          <w:tcPr>
            <w:tcW w:w="6631" w:type="dxa"/>
          </w:tcPr>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1.识图</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2.材料准备</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3.划线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center"/>
          </w:tcPr>
          <w:p>
            <w:pPr>
              <w:spacing w:before="137" w:line="321" w:lineRule="auto"/>
              <w:ind w:right="35"/>
              <w:jc w:val="center"/>
              <w:rPr>
                <w:rFonts w:hint="eastAsia" w:ascii="仿宋_GB2312" w:hAnsi="仿宋_GB2312" w:eastAsia="仿宋_GB2312" w:cs="仿宋_GB2312"/>
                <w:b/>
                <w:spacing w:val="-7"/>
                <w:sz w:val="32"/>
                <w:szCs w:val="32"/>
              </w:rPr>
            </w:pPr>
            <w:r>
              <w:rPr>
                <w:rFonts w:hint="eastAsia" w:ascii="仿宋_GB2312" w:hAnsi="仿宋_GB2312" w:eastAsia="仿宋_GB2312" w:cs="仿宋_GB2312"/>
                <w:b/>
                <w:spacing w:val="-7"/>
                <w:sz w:val="32"/>
                <w:szCs w:val="32"/>
              </w:rPr>
              <w:t>加工与制作</w:t>
            </w:r>
          </w:p>
        </w:tc>
        <w:tc>
          <w:tcPr>
            <w:tcW w:w="6631" w:type="dxa"/>
          </w:tcPr>
          <w:p>
            <w:pPr>
              <w:spacing w:before="137" w:line="321" w:lineRule="auto"/>
              <w:ind w:right="35"/>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1.榫眼加工</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2.榫头加工</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3.组装加工</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4.表面处理</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5.安全意识与职业素养。</w:t>
            </w:r>
          </w:p>
        </w:tc>
      </w:tr>
    </w:tbl>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赛为理论知识竞赛，由组委会组织专家参照竞赛标准命题。决赛为实际操作竞赛，竞赛当天由组委会组织专家对样题按30%的比例修改两套赛题。选手根据赛题现场完成木制品的制作，时间为240分钟，总分100分，60分为及格。</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(二)比赛时间及试题具体内容</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1.比赛时间安排</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初赛：2022年11月13日9时00分-10时00分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决赛：2022年11月27日8时00分-12时00分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2.试题: </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试题可以参考《手工木工理论及实操样题》进行准备。</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(三)评判标准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1、初赛理论知识竞赛评分标准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题型为单选题、多选题、判断题；单选题共30题，每题2分；多选题共10题，每题3分；判断题共10题，每题1分；各题型错选、多选或少选均不得分。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2、决赛实际操作竞赛评分标准</w:t>
      </w:r>
    </w:p>
    <w:tbl>
      <w:tblPr>
        <w:tblStyle w:val="9"/>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4964"/>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1573"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center"/>
              <w:rPr>
                <w:rFonts w:hint="eastAsia" w:ascii="仿宋_GB2312" w:hAnsi="仿宋_GB2312" w:eastAsia="仿宋_GB2312" w:cs="仿宋_GB2312"/>
                <w:b/>
                <w:bCs/>
                <w:spacing w:val="-7"/>
                <w:sz w:val="32"/>
                <w:szCs w:val="32"/>
              </w:rPr>
            </w:pPr>
          </w:p>
          <w:p>
            <w:pPr>
              <w:spacing w:before="139" w:line="360" w:lineRule="auto"/>
              <w:ind w:left="0" w:leftChars="0" w:right="25" w:firstLine="0" w:firstLineChars="0"/>
              <w:jc w:val="center"/>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备料与划线</w:t>
            </w:r>
          </w:p>
        </w:tc>
        <w:tc>
          <w:tcPr>
            <w:tcW w:w="4964"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1.识图</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2.材料准备</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3.划线</w:t>
            </w:r>
          </w:p>
        </w:tc>
        <w:tc>
          <w:tcPr>
            <w:tcW w:w="2062" w:type="dxa"/>
            <w:tcBorders>
              <w:top w:val="single" w:color="auto" w:sz="4" w:space="0"/>
              <w:left w:val="single" w:color="auto" w:sz="4" w:space="0"/>
              <w:bottom w:val="single" w:color="auto" w:sz="4" w:space="0"/>
              <w:right w:val="single" w:color="auto" w:sz="4" w:space="0"/>
            </w:tcBorders>
            <w:vAlign w:val="center"/>
          </w:tcPr>
          <w:p>
            <w:pPr>
              <w:spacing w:before="139" w:line="360" w:lineRule="auto"/>
              <w:ind w:left="0" w:leftChars="0" w:right="25" w:firstLine="0" w:firstLineChars="0"/>
              <w:jc w:val="center"/>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1573"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center"/>
              <w:rPr>
                <w:rFonts w:hint="eastAsia" w:ascii="仿宋_GB2312" w:hAnsi="仿宋_GB2312" w:eastAsia="仿宋_GB2312" w:cs="仿宋_GB2312"/>
                <w:b/>
                <w:bCs/>
                <w:spacing w:val="-7"/>
                <w:sz w:val="32"/>
                <w:szCs w:val="32"/>
              </w:rPr>
            </w:pPr>
          </w:p>
          <w:p>
            <w:pPr>
              <w:spacing w:before="139" w:line="360" w:lineRule="auto"/>
              <w:ind w:left="0" w:leftChars="0" w:right="25" w:firstLine="0" w:firstLineChars="0"/>
              <w:jc w:val="center"/>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加工与制作</w:t>
            </w:r>
          </w:p>
        </w:tc>
        <w:tc>
          <w:tcPr>
            <w:tcW w:w="4964"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1.榫眼加工</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2.榫头加工</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3.组装加工</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4.表面处理</w:t>
            </w:r>
          </w:p>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5.安全意识与职业素养。</w:t>
            </w:r>
          </w:p>
        </w:tc>
        <w:tc>
          <w:tcPr>
            <w:tcW w:w="2062"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center"/>
              <w:rPr>
                <w:rFonts w:hint="eastAsia" w:ascii="仿宋_GB2312" w:hAnsi="仿宋_GB2312" w:eastAsia="仿宋_GB2312" w:cs="仿宋_GB2312"/>
                <w:spacing w:val="-7"/>
                <w:sz w:val="32"/>
                <w:szCs w:val="32"/>
              </w:rPr>
            </w:pPr>
          </w:p>
          <w:p>
            <w:pPr>
              <w:spacing w:before="139" w:line="360" w:lineRule="auto"/>
              <w:ind w:left="0" w:leftChars="0" w:right="25" w:firstLine="0" w:firstLineChars="0"/>
              <w:jc w:val="center"/>
              <w:rPr>
                <w:rFonts w:hint="eastAsia" w:ascii="仿宋_GB2312" w:hAnsi="仿宋_GB2312" w:eastAsia="仿宋_GB2312" w:cs="仿宋_GB2312"/>
                <w:spacing w:val="-7"/>
                <w:sz w:val="32"/>
                <w:szCs w:val="32"/>
              </w:rPr>
            </w:pPr>
          </w:p>
          <w:p>
            <w:pPr>
              <w:spacing w:before="139" w:line="360" w:lineRule="auto"/>
              <w:ind w:left="0" w:leftChars="0" w:right="25" w:firstLine="0" w:firstLineChars="0"/>
              <w:jc w:val="center"/>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1573" w:type="dxa"/>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center"/>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扣分项</w:t>
            </w:r>
          </w:p>
        </w:tc>
        <w:tc>
          <w:tcPr>
            <w:tcW w:w="7026" w:type="dxa"/>
            <w:gridSpan w:val="2"/>
            <w:tcBorders>
              <w:top w:val="single" w:color="auto" w:sz="4" w:space="0"/>
              <w:left w:val="single" w:color="auto" w:sz="4" w:space="0"/>
              <w:bottom w:val="single" w:color="auto" w:sz="4" w:space="0"/>
              <w:right w:val="single" w:color="auto" w:sz="4" w:space="0"/>
            </w:tcBorders>
          </w:tcPr>
          <w:p>
            <w:pPr>
              <w:spacing w:before="139" w:line="360" w:lineRule="auto"/>
              <w:ind w:left="0" w:leftChars="0" w:right="25" w:firstLine="0" w:firstLineChars="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违反安全操作规定或扰乱现场秩序视情况扣10～50分，严重者取消竞赛资格。</w:t>
            </w:r>
          </w:p>
        </w:tc>
      </w:tr>
    </w:tbl>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三、评分流程及考核细则</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（一）评分标准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评分内容</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352"/>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模块</w:t>
            </w:r>
          </w:p>
        </w:tc>
        <w:tc>
          <w:tcPr>
            <w:tcW w:w="2352" w:type="dxa"/>
            <w:vAlign w:val="center"/>
          </w:tcPr>
          <w:p>
            <w:pPr>
              <w:tabs>
                <w:tab w:val="left" w:pos="1095"/>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标准</w:t>
            </w:r>
          </w:p>
        </w:tc>
        <w:tc>
          <w:tcPr>
            <w:tcW w:w="5114" w:type="dxa"/>
            <w:gridSpan w:val="3"/>
            <w:vAlign w:val="center"/>
          </w:tcPr>
          <w:p>
            <w:pPr>
              <w:tabs>
                <w:tab w:val="left" w:pos="1095"/>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6" w:type="dxa"/>
            <w:vAlign w:val="center"/>
          </w:tcPr>
          <w:p>
            <w:pPr>
              <w:tabs>
                <w:tab w:val="left" w:pos="1095"/>
              </w:tabs>
              <w:ind w:firstLine="640" w:firstLineChars="200"/>
              <w:jc w:val="center"/>
              <w:rPr>
                <w:rFonts w:hint="eastAsia" w:ascii="仿宋_GB2312" w:hAnsi="仿宋_GB2312" w:eastAsia="仿宋_GB2312" w:cs="仿宋_GB2312"/>
                <w:sz w:val="32"/>
                <w:szCs w:val="32"/>
              </w:rPr>
            </w:pPr>
          </w:p>
        </w:tc>
        <w:tc>
          <w:tcPr>
            <w:tcW w:w="2352" w:type="dxa"/>
            <w:vAlign w:val="center"/>
          </w:tcPr>
          <w:p>
            <w:pPr>
              <w:tabs>
                <w:tab w:val="left" w:pos="1095"/>
              </w:tabs>
              <w:ind w:firstLine="640" w:firstLineChars="200"/>
              <w:jc w:val="center"/>
              <w:rPr>
                <w:rFonts w:hint="eastAsia" w:ascii="仿宋_GB2312" w:hAnsi="仿宋_GB2312" w:eastAsia="仿宋_GB2312" w:cs="仿宋_GB2312"/>
                <w:sz w:val="32"/>
                <w:szCs w:val="32"/>
              </w:rPr>
            </w:pP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主观分（暂定）</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客观分（暂定）</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尺寸</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榫卯制作能力</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整体外观质量</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组装后的连接处</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表面砂光质量</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材料使用</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p>
        </w:tc>
        <w:tc>
          <w:tcPr>
            <w:tcW w:w="2352" w:type="dxa"/>
            <w:vAlign w:val="center"/>
          </w:tcPr>
          <w:p>
            <w:pPr>
              <w:tabs>
                <w:tab w:val="left" w:pos="10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安全与素养</w:t>
            </w: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w:t>
            </w:r>
          </w:p>
        </w:tc>
        <w:tc>
          <w:tcPr>
            <w:tcW w:w="2352" w:type="dxa"/>
            <w:vAlign w:val="center"/>
          </w:tcPr>
          <w:p>
            <w:pPr>
              <w:tabs>
                <w:tab w:val="left" w:pos="1095"/>
              </w:tabs>
              <w:ind w:firstLine="640" w:firstLineChars="200"/>
              <w:jc w:val="center"/>
              <w:rPr>
                <w:rFonts w:hint="eastAsia" w:ascii="仿宋_GB2312" w:hAnsi="仿宋_GB2312" w:eastAsia="仿宋_GB2312" w:cs="仿宋_GB2312"/>
                <w:sz w:val="32"/>
                <w:szCs w:val="32"/>
              </w:rPr>
            </w:pPr>
          </w:p>
        </w:tc>
        <w:tc>
          <w:tcPr>
            <w:tcW w:w="1704"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w:t>
            </w:r>
          </w:p>
        </w:tc>
        <w:tc>
          <w:tcPr>
            <w:tcW w:w="1705" w:type="dxa"/>
            <w:vAlign w:val="center"/>
          </w:tcPr>
          <w:p>
            <w:pPr>
              <w:tabs>
                <w:tab w:val="left" w:pos="1095"/>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A．尺寸</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具体的尺寸要经过测量。</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B．榫卯制作能力</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榫卯结构必须与图纸一致，半榫孔比榫头深2至3毫米；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榫卯不进行上胶，组装后榫卯松紧适度，无撑裂。</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C．整体外观质量</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牢固性与稳定性：组装后的作品放在同一平面上，平整无晃动，各部件不会过于松动。</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方正度：测量各平面的对角线，对称偏差达到要求。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选定的榫卯加工只允许手工工具制作（不得使用电动工具）； </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D．组装后的连接处</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连接处不应有空隙，并且不能显露有芯料、胶、木屑及蜡等。</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E．表面砂光质量</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所有表面都应保持良好的光洁度。例如实木、面板及边角应准备好抛光.</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F．材料使用</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由于选手加工失误，使用额外材料最多可以扣到2分。</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G．安全素养</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操作过程应按大赛要求穿戴安全防护装备；</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选手竞赛后应保持工位的整洁；</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选手竞赛期间对工具、材料的摆放应整齐有序；</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选手合理使用手工工具，避免出现安全事故。</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评分标准的设计要求: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主观评分的打分范围为0-3分，分值标准：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（1）0：无操作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（2）1：行业标准以下</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（3）2：符合行业标准及以上</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（4）3：优秀</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每位裁判应依据评分标准对每一个作品及选手表现进行专项独立打分，保证评选标准一致。 </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规定时间内框架未完成的作品不进行评分；框架完成，但其他工序未完成的作品，按照评分细则扣除相对应分数。 </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裁判员在进行客观评分测量时，测量和记录均应不少于两人，如有争议由评审主任复查并确定最终结果。 </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本赛各参赛选手以技能竞赛成绩高者为先；如技能竞赛成绩相同，以技能竞赛时间短者为先。若仍不能分出先后，取相同名次。</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（二）参赛守则</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1.理论知识竞赛赛场守则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（1）参赛选手需提前20分钟凭有效身份证进入赛场，对号入座并将身份证放在座位左上角明显位置，以备查验。迟到20分钟不得入场，开赛后20分钟方可交卷离场；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（2）竞赛过程中由于选手个人原因（如身体不适）引起的竞赛无法正常进行，选手将以弃权处理； </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进入赛场不能携带手机等通讯工具，不能携带与竞赛相关的文件资料。在赛场上应自觉遵守赛场秩序，保持安静，竞赛进行过程中不允许任何形式的交谈，更不得大声喧哗吵闹，否则将给予警告直至取消竞赛资格；</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（4）冒名顶替、弄虚作假、作弊者，取消竞赛资格及成绩；</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（5）竞赛规定时间结束时，选手应立即停止答题，有秩序的离开赛场。</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2.实际操作技能竞赛赛场守则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（1）实际操作竞赛选手的出场顺序和工位由抽签决定；</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（2）参赛选手需提前20分钟凭有效身份证进入赛场；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（3）在裁判长宣布竞赛开始后，由裁判组分发实操比赛赛题，同时开始比赛计时；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（4）竞赛过程中，允许参赛选手饮水、上洗手间，其耗时一律计算在竞赛时间内；</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（5）参赛选手按赛题完成各竞赛项目，并主动配合裁判员评分；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（6）在实际操作竞赛过程中，裁判应对每名参赛选手的各道工序认真填写并记录到评分表；</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（7）参赛选手应严格遵守赛场纪律，所有的通讯工具、摄像工具不得带入竞赛现场；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（8）冒名顶替、弄虚作假、作弊者，取消竞赛资格及成绩；</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（9）裁判及赛务工作人员不得与选手进行任何提示性交谈，不得干扰参赛选手的正常操作；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(10）在实际操作竞赛过程中，参赛选手须严格遵守安全操作规程及劳动保护要求，接受裁判员、现场技术服务人员的监督和警示，确保设备及人身安全；</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（11）比赛过程中如果出现安全事故，裁判员应立即中止竞赛。如查实事故责任属参赛选手，即取消参赛选手竞赛资格；</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（12）竞赛结束前10分钟，裁判员应提醒竞赛剩余时间，竞赛结束时间到，各参赛选手必须停止操作，清理现场，竞赛赛题及相关资料不得带出赛场。</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（三）赛场规则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1.各类赛务人员必须统一佩戴由竞赛组委会签发的相应证件，着装整齐；</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2.各赛场除现场裁判、赛场配备的工作人员以外，其他人员未经允许不得进入赛场；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3.新闻媒体等进入赛场必须经过竞赛组委会允许，并且听从现场工作人员的安排和管理，不能影响竞赛进行；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参赛选手在竞赛期间未经组委会批准不得接受其他单位和个人进行的与竞赛内容相关的采访；</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参赛选手不得将竞赛的相关情况资料私自公布；</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6.参赛选手在竞赛过程中必须主动配合裁判的工作，服从裁判安排，如果对竞赛的裁决有异议，可按照规定以书面形式向监督仲裁组提出申诉。</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（四）赛事安全要求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决赛实际操作竞赛涉及用电和使用较锋利的工具，组委会在决赛场地安排安全防卫人员，负责竞赛期间安全事务。主要包括检查竞赛场地及其周围环境的安全防卫；制定紧急应对方案；督导竞赛场地用电等相关安全问题；分析和处理安全突发事件等工作。赛场配备常规医疗用品。</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（五）竞赛作品归属权</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所有参赛选手实际操作竞赛完成的作品归竞赛组委会所有。</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（六）安全操作规程</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1.服从命令，听从指挥，在规定区域内作业。</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2.注意作业安全，不得携带任何易燃易爆物品，注意气瓶远离明火。</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3.参赛人员必须按规定穿戴好劳动保护用具。</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4.要保持安全门的敞开，参赛人员不得擅自关闭。</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5.选手不得将竞赛提供的工具、材料等物品带出赛场。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6.参赛人员对竞赛过程、结果有异议时，可以向监督仲裁组反映，不得扰乱赛场秩序。</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7.竞赛期间如发生突发事件，参赛选手应服从现场工作人员指挥。</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四、竞赛场地、设施设备安排</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(一)赛场规格要求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说明本项目场地总体面积(含总长度、总宽度),工位数量, 每个工位的面积(含长度、宽度),工位间隔,以及比赛区域内 操作区和非操作区等的具体安排。</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具体场地设计中应考虑到每个参赛选手的隐私，但也必须便于裁判监督。如果参赛选手需要裁判协助，必须很容易找到裁判。两个参赛者之间的隔离墙高度不高于120厘米。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2.竞赛场地应有明确的指示牌和标识，每个比赛工位有醒目的编号，每个工位提供一套完善的竞赛设备。</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具体场地布局（图1依据赛场实际工位区划为准，仅供参考）</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4.赛场要为选手留有集合准备的室内空间。要为裁判员留有执裁空间。赛场必须备有通风设备，保证赛场内空气流通和清洁。</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场地照明要求竞赛场地照明应充足、柔和。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场地消防和逃生要求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赛场必须留有安全通道。竞赛前必须明确告诉选手和裁判员安全通道和安全门位置。赛场必须配备灭火设备，并置于显著位置。赛场组织人员要做好竞赛安全、健康和公共卫生及突发事件预防与应急处理等工作。</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(二)场地布局图</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提供规格(长度、宽度)清晰的布局图。例如: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302760" cy="8335010"/>
            <wp:effectExtent l="0" t="0" r="2540" b="8890"/>
            <wp:docPr id="24" name="图片 2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未标题-2"/>
                    <pic:cNvPicPr>
                      <a:picLocks noChangeAspect="1"/>
                    </pic:cNvPicPr>
                  </pic:nvPicPr>
                  <pic:blipFill>
                    <a:blip r:embed="rId7"/>
                    <a:srcRect l="27408" t="599"/>
                    <a:stretch>
                      <a:fillRect/>
                    </a:stretch>
                  </pic:blipFill>
                  <pic:spPr>
                    <a:xfrm>
                      <a:off x="0" y="0"/>
                      <a:ext cx="4305733" cy="8339626"/>
                    </a:xfrm>
                    <a:prstGeom prst="rect">
                      <a:avLst/>
                    </a:prstGeom>
                  </pic:spPr>
                </pic:pic>
              </a:graphicData>
            </a:graphic>
          </wp:inline>
        </w:drawing>
      </w:r>
    </w:p>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基础设施清单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列表详细说明赛场提供和选手自带的与竞赛直接相关的设 施、设备(不含赛场桌椅等辅助设备)清单(注明哪些是赛场提 供;哪些是选手自带。如无需选手自带,须注明).例如:</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手工木工项目赛场提供设施清单表</w:t>
      </w:r>
    </w:p>
    <w:tbl>
      <w:tblPr>
        <w:tblStyle w:val="9"/>
        <w:tblW w:w="8649"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2597"/>
        <w:gridCol w:w="2727"/>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3" w:type="dxa"/>
            <w:tcBorders>
              <w:top w:val="single" w:color="000000" w:sz="2" w:space="0"/>
              <w:bottom w:val="single" w:color="000000" w:sz="2" w:space="0"/>
            </w:tcBorders>
          </w:tcPr>
          <w:p>
            <w:pPr>
              <w:spacing w:before="111" w:line="360" w:lineRule="auto"/>
              <w:ind w:left="0" w:leftChars="0" w:firstLine="0" w:firstLineChars="0"/>
              <w:jc w:val="center"/>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序号</w:t>
            </w:r>
          </w:p>
        </w:tc>
        <w:tc>
          <w:tcPr>
            <w:tcW w:w="2597" w:type="dxa"/>
            <w:tcBorders>
              <w:top w:val="single" w:color="000000" w:sz="2" w:space="0"/>
              <w:bottom w:val="single" w:color="000000" w:sz="2" w:space="0"/>
            </w:tcBorders>
          </w:tcPr>
          <w:p>
            <w:pPr>
              <w:spacing w:before="112" w:line="360" w:lineRule="auto"/>
              <w:ind w:left="0" w:leftChars="0" w:firstLine="0" w:firstLineChars="0"/>
              <w:jc w:val="center"/>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名称</w:t>
            </w:r>
          </w:p>
        </w:tc>
        <w:tc>
          <w:tcPr>
            <w:tcW w:w="2727" w:type="dxa"/>
            <w:tcBorders>
              <w:top w:val="single" w:color="000000" w:sz="2" w:space="0"/>
              <w:bottom w:val="single" w:color="000000" w:sz="2" w:space="0"/>
            </w:tcBorders>
          </w:tcPr>
          <w:p>
            <w:pPr>
              <w:spacing w:before="109" w:line="360" w:lineRule="auto"/>
              <w:ind w:left="0" w:leftChars="0" w:firstLine="0" w:firstLineChars="0"/>
              <w:jc w:val="center"/>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数量</w:t>
            </w:r>
          </w:p>
        </w:tc>
        <w:tc>
          <w:tcPr>
            <w:tcW w:w="2342" w:type="dxa"/>
            <w:tcBorders>
              <w:top w:val="single" w:color="000000" w:sz="2" w:space="0"/>
              <w:bottom w:val="single" w:color="000000" w:sz="2" w:space="0"/>
            </w:tcBorders>
          </w:tcPr>
          <w:p>
            <w:pPr>
              <w:spacing w:before="109" w:line="360" w:lineRule="auto"/>
              <w:ind w:left="0" w:leftChars="0" w:firstLine="0" w:firstLineChars="0"/>
              <w:jc w:val="center"/>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83" w:type="dxa"/>
            <w:tcBorders>
              <w:top w:val="single" w:color="000000" w:sz="2" w:space="0"/>
              <w:bottom w:val="single" w:color="000000" w:sz="2" w:space="0"/>
            </w:tcBorders>
          </w:tcPr>
          <w:p>
            <w:pPr>
              <w:spacing w:before="206"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p>
        </w:tc>
        <w:tc>
          <w:tcPr>
            <w:tcW w:w="2597" w:type="dxa"/>
            <w:tcBorders>
              <w:top w:val="single" w:color="000000" w:sz="2" w:space="0"/>
              <w:bottom w:val="single" w:color="000000" w:sz="2" w:space="0"/>
            </w:tcBorders>
          </w:tcPr>
          <w:p>
            <w:pPr>
              <w:spacing w:before="146"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木工工作台</w:t>
            </w:r>
          </w:p>
        </w:tc>
        <w:tc>
          <w:tcPr>
            <w:tcW w:w="2727" w:type="dxa"/>
            <w:tcBorders>
              <w:top w:val="single" w:color="000000" w:sz="2" w:space="0"/>
              <w:bottom w:val="single" w:color="000000" w:sz="2" w:space="0"/>
            </w:tcBorders>
          </w:tcPr>
          <w:p>
            <w:pPr>
              <w:spacing w:before="146"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1张/选手</w:t>
            </w:r>
          </w:p>
        </w:tc>
        <w:tc>
          <w:tcPr>
            <w:tcW w:w="2342" w:type="dxa"/>
            <w:tcBorders>
              <w:top w:val="single" w:color="000000" w:sz="2" w:space="0"/>
              <w:bottom w:val="single" w:color="000000" w:sz="2" w:space="0"/>
            </w:tcBorders>
          </w:tcPr>
          <w:p>
            <w:pPr>
              <w:spacing w:before="224"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2mX1m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83" w:type="dxa"/>
            <w:tcBorders>
              <w:top w:val="single" w:color="000000" w:sz="2" w:space="0"/>
              <w:bottom w:val="single" w:color="000000" w:sz="2" w:space="0"/>
            </w:tcBorders>
          </w:tcPr>
          <w:p>
            <w:pPr>
              <w:spacing w:before="169"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p>
        </w:tc>
        <w:tc>
          <w:tcPr>
            <w:tcW w:w="2597" w:type="dxa"/>
            <w:tcBorders>
              <w:top w:val="single" w:color="000000" w:sz="2" w:space="0"/>
              <w:bottom w:val="single" w:color="000000" w:sz="2" w:space="0"/>
            </w:tcBorders>
          </w:tcPr>
          <w:p>
            <w:pPr>
              <w:spacing w:before="108"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板凳</w:t>
            </w:r>
          </w:p>
        </w:tc>
        <w:tc>
          <w:tcPr>
            <w:tcW w:w="2727" w:type="dxa"/>
            <w:tcBorders>
              <w:top w:val="single" w:color="000000" w:sz="2" w:space="0"/>
              <w:bottom w:val="single" w:color="000000" w:sz="2" w:space="0"/>
            </w:tcBorders>
          </w:tcPr>
          <w:p>
            <w:pPr>
              <w:spacing w:before="108"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1张/选手</w:t>
            </w:r>
          </w:p>
        </w:tc>
        <w:tc>
          <w:tcPr>
            <w:tcW w:w="2342" w:type="dxa"/>
            <w:tcBorders>
              <w:top w:val="single" w:color="000000" w:sz="2" w:space="0"/>
              <w:bottom w:val="single" w:color="000000" w:sz="2" w:space="0"/>
            </w:tcBorders>
          </w:tcPr>
          <w:p>
            <w:pPr>
              <w:spacing w:before="175"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1.2mX0.2m</w:t>
            </w:r>
          </w:p>
        </w:tc>
      </w:tr>
    </w:tbl>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五、工具材料安排及清单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选手工具箱的项目内相关规定。手工木工项目选手自带工具、材料清单表参考如下</w:t>
      </w:r>
      <w:r>
        <w:rPr>
          <w:rFonts w:hint="eastAsia" w:ascii="仿宋_GB2312" w:hAnsi="仿宋_GB2312" w:eastAsia="仿宋_GB2312" w:cs="仿宋_GB2312"/>
          <w:sz w:val="32"/>
          <w:szCs w:val="32"/>
          <w:lang w:eastAsia="zh-CN"/>
        </w:rPr>
        <w:t>：</w:t>
      </w:r>
    </w:p>
    <w:tbl>
      <w:tblPr>
        <w:tblStyle w:val="9"/>
        <w:tblW w:w="8639"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587"/>
        <w:gridCol w:w="2737"/>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03" w:type="dxa"/>
            <w:tcBorders>
              <w:top w:val="single" w:color="000000" w:sz="2" w:space="0"/>
              <w:bottom w:val="single" w:color="000000" w:sz="2" w:space="0"/>
            </w:tcBorders>
            <w:vAlign w:val="center"/>
          </w:tcPr>
          <w:p>
            <w:pPr>
              <w:spacing w:before="111" w:line="360" w:lineRule="auto"/>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序号</w:t>
            </w:r>
          </w:p>
        </w:tc>
        <w:tc>
          <w:tcPr>
            <w:tcW w:w="2587" w:type="dxa"/>
            <w:tcBorders>
              <w:top w:val="single" w:color="000000" w:sz="2" w:space="0"/>
              <w:bottom w:val="single" w:color="000000" w:sz="2" w:space="0"/>
            </w:tcBorders>
            <w:vAlign w:val="center"/>
          </w:tcPr>
          <w:p>
            <w:pPr>
              <w:spacing w:before="113" w:line="360" w:lineRule="auto"/>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6"/>
                <w:sz w:val="32"/>
                <w:szCs w:val="32"/>
              </w:rPr>
              <w:t>名称</w:t>
            </w:r>
          </w:p>
        </w:tc>
        <w:tc>
          <w:tcPr>
            <w:tcW w:w="2737" w:type="dxa"/>
            <w:tcBorders>
              <w:top w:val="single" w:color="000000" w:sz="2" w:space="0"/>
              <w:bottom w:val="single" w:color="000000" w:sz="2" w:space="0"/>
            </w:tcBorders>
            <w:vAlign w:val="center"/>
          </w:tcPr>
          <w:p>
            <w:pPr>
              <w:spacing w:before="110" w:line="360" w:lineRule="auto"/>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sz w:val="32"/>
                <w:szCs w:val="32"/>
              </w:rPr>
              <w:t>数量</w:t>
            </w:r>
          </w:p>
        </w:tc>
        <w:tc>
          <w:tcPr>
            <w:tcW w:w="2312" w:type="dxa"/>
            <w:tcBorders>
              <w:top w:val="single" w:color="000000" w:sz="2" w:space="0"/>
              <w:bottom w:val="single" w:color="000000" w:sz="2" w:space="0"/>
            </w:tcBorders>
            <w:vAlign w:val="center"/>
          </w:tcPr>
          <w:p>
            <w:pPr>
              <w:spacing w:before="110" w:line="360" w:lineRule="auto"/>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rPr>
              <w:t>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03" w:type="dxa"/>
            <w:tcBorders>
              <w:top w:val="single" w:color="000000" w:sz="2" w:space="0"/>
              <w:bottom w:val="single" w:color="000000" w:sz="2" w:space="0"/>
            </w:tcBorders>
          </w:tcPr>
          <w:p>
            <w:pPr>
              <w:spacing w:before="206"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87" w:type="dxa"/>
            <w:tcBorders>
              <w:top w:val="single" w:color="000000" w:sz="2" w:space="0"/>
              <w:bottom w:val="single" w:color="000000" w:sz="2" w:space="0"/>
            </w:tcBorders>
          </w:tcPr>
          <w:p>
            <w:pPr>
              <w:spacing w:before="146"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手工木工工具</w:t>
            </w:r>
          </w:p>
        </w:tc>
        <w:tc>
          <w:tcPr>
            <w:tcW w:w="2737" w:type="dxa"/>
            <w:tcBorders>
              <w:top w:val="single" w:color="000000" w:sz="2" w:space="0"/>
              <w:bottom w:val="single" w:color="000000" w:sz="2" w:space="0"/>
            </w:tcBorders>
          </w:tcPr>
          <w:p>
            <w:pPr>
              <w:spacing w:before="146"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1套/选手</w:t>
            </w:r>
          </w:p>
        </w:tc>
        <w:tc>
          <w:tcPr>
            <w:tcW w:w="2312" w:type="dxa"/>
            <w:tcBorders>
              <w:top w:val="single" w:color="000000" w:sz="2" w:space="0"/>
              <w:bottom w:val="single" w:color="000000" w:sz="2" w:space="0"/>
            </w:tcBorders>
          </w:tcPr>
          <w:p>
            <w:pPr>
              <w:spacing w:before="146"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03" w:type="dxa"/>
            <w:tcBorders>
              <w:top w:val="single" w:color="000000" w:sz="2" w:space="0"/>
              <w:bottom w:val="single" w:color="000000" w:sz="2" w:space="0"/>
            </w:tcBorders>
          </w:tcPr>
          <w:p>
            <w:pPr>
              <w:spacing w:before="168"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58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台虎钳</w:t>
            </w:r>
          </w:p>
        </w:tc>
        <w:tc>
          <w:tcPr>
            <w:tcW w:w="273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1个/选手</w:t>
            </w:r>
          </w:p>
        </w:tc>
        <w:tc>
          <w:tcPr>
            <w:tcW w:w="2312" w:type="dxa"/>
            <w:tcBorders>
              <w:top w:val="single" w:color="000000" w:sz="2" w:space="0"/>
              <w:bottom w:val="single" w:color="000000" w:sz="2" w:space="0"/>
            </w:tcBorders>
          </w:tcPr>
          <w:p>
            <w:pPr>
              <w:spacing w:before="167"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03" w:type="dxa"/>
            <w:tcBorders>
              <w:top w:val="single" w:color="000000" w:sz="2" w:space="0"/>
              <w:bottom w:val="single" w:color="000000" w:sz="2" w:space="0"/>
            </w:tcBorders>
          </w:tcPr>
          <w:p>
            <w:pPr>
              <w:spacing w:before="168"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58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夹子</w:t>
            </w:r>
          </w:p>
        </w:tc>
        <w:tc>
          <w:tcPr>
            <w:tcW w:w="273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5"/>
                <w:sz w:val="32"/>
                <w:szCs w:val="32"/>
              </w:rPr>
              <w:t>自定义</w:t>
            </w:r>
          </w:p>
        </w:tc>
        <w:tc>
          <w:tcPr>
            <w:tcW w:w="2312" w:type="dxa"/>
            <w:tcBorders>
              <w:top w:val="single" w:color="000000" w:sz="2" w:space="0"/>
              <w:bottom w:val="single" w:color="000000" w:sz="2" w:space="0"/>
            </w:tcBorders>
          </w:tcPr>
          <w:p>
            <w:pPr>
              <w:spacing w:before="167" w:line="360" w:lineRule="auto"/>
              <w:ind w:left="0" w:leftChars="0" w:firstLine="0" w:firstLineChars="0"/>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自定义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03" w:type="dxa"/>
            <w:tcBorders>
              <w:top w:val="single" w:color="000000" w:sz="2" w:space="0"/>
              <w:bottom w:val="single" w:color="000000" w:sz="2" w:space="0"/>
            </w:tcBorders>
          </w:tcPr>
          <w:p>
            <w:pPr>
              <w:spacing w:before="168" w:line="360" w:lineRule="auto"/>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58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安全鞋</w:t>
            </w:r>
          </w:p>
        </w:tc>
        <w:tc>
          <w:tcPr>
            <w:tcW w:w="2737" w:type="dxa"/>
            <w:tcBorders>
              <w:top w:val="single" w:color="000000" w:sz="2" w:space="0"/>
              <w:bottom w:val="single" w:color="000000" w:sz="2" w:space="0"/>
            </w:tcBorders>
          </w:tcPr>
          <w:p>
            <w:pPr>
              <w:spacing w:before="107" w:line="360" w:lineRule="auto"/>
              <w:ind w:left="0" w:leftChars="0" w:firstLine="0" w:firstLineChars="0"/>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5"/>
                <w:sz w:val="32"/>
                <w:szCs w:val="32"/>
              </w:rPr>
              <w:t>1双/选手</w:t>
            </w:r>
          </w:p>
        </w:tc>
        <w:tc>
          <w:tcPr>
            <w:tcW w:w="2312" w:type="dxa"/>
            <w:tcBorders>
              <w:top w:val="single" w:color="000000" w:sz="2" w:space="0"/>
              <w:bottom w:val="single" w:color="000000" w:sz="2" w:space="0"/>
            </w:tcBorders>
          </w:tcPr>
          <w:p>
            <w:pPr>
              <w:spacing w:before="167" w:line="360" w:lineRule="auto"/>
              <w:ind w:left="0" w:leftChars="0" w:firstLine="0" w:firstLineChars="0"/>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自定义</w:t>
            </w:r>
          </w:p>
        </w:tc>
      </w:tr>
    </w:tbl>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六、项目特殊说明</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进入赛场不能携带手机等通讯工具，不能携带与竞赛相关的文件资料。在赛场上应自觉遵守赛场秩序，保持安静，竞赛进行过程中不允许任何形式的交谈，更不得大声喧哗吵闹，否则将给予警告直至取消竞赛资格.</w:t>
      </w:r>
    </w:p>
    <w:p>
      <w:pPr>
        <w:keepNext w:val="0"/>
        <w:keepLines w:val="0"/>
        <w:pageBreakBefore w:val="0"/>
        <w:widowControl/>
        <w:kinsoku w:val="0"/>
        <w:wordWrap/>
        <w:overflowPunct/>
        <w:topLinePunct w:val="0"/>
        <w:autoSpaceDE w:val="0"/>
        <w:autoSpaceDN w:val="0"/>
        <w:bidi w:val="0"/>
        <w:adjustRightInd w:val="0"/>
        <w:snapToGrid w:val="0"/>
        <w:ind w:firstLine="643"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七、安全健康和防疫要求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下列情况者均不能参加本次竞赛：1.目前为新冠肺炎确诊病例、疑似病例、无症状感染者及密切接触者、次密切接触者、一般接触者；2.已解除集中隔离医学观察的无症状感染者，尚在随访及医学观察期内；3.人员入境后处于集中隔离医学观察期、社区健康管理期的；4.粤康码为红码或黄码人员；5.竞赛前21天内有港台地区、国外旅行史和居住史；6.竞赛前14天内有外省报告本士病例地市旅行史和居住史。</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（二）参赛人员在参加总决赛前须如实填写《参赛承诺书》（见附件6),报组委会备案。</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（三）参加活动选手需持有48小时内核酸检测阴性结果。请各参赛选手于竞赛前48小时内进行核酸检测，核酸检测费用可向大赛组委会申请报销，报销标准根据竞赛开展期间实际核酸收费标准进行报销。</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（四）竞赛活动当天，各参赛选手签到时请出示粤康码、行程码做好信息登记手续，所有人员进入竞赛场地请配合测量体温、扫描场所码，活动期间请全程佩戴口罩。</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注：以上要求以实际竞赛开展期间最新疫情防控标准为准。</w:t>
      </w:r>
    </w:p>
    <w:p>
      <w:pPr>
        <w:pStyle w:val="2"/>
        <w:ind w:left="0" w:leftChars="0" w:firstLine="0" w:firstLineChars="0"/>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ind w:firstLine="4070"/>
      <w:rPr>
        <w:rFonts w:ascii="仿宋" w:hAnsi="仿宋" w:eastAsia="仿宋" w:cs="仿宋"/>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DcaQ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DcaQzAgAAZQQAAA4AAAAAAAAAAQAgAAAAHwEAAGRycy9lMm9Eb2MueG1sUEsF&#10;BgAAAAAGAAYAWQEAAMQFAAAAAA==&#10;">
              <v:fill on="f" focussize="0,0"/>
              <v:stroke on="f" weight="0.5pt"/>
              <v:imagedata o:title=""/>
              <o:lock v:ext="edit" aspectratio="f"/>
              <v:textbox inset="0mm,0mm,0mm,0mm" style="mso-fit-shape-to-text:t;">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7635" cy="13144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17</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131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G3dAAAAADAQAADwAAAAAAAAABACAAAAAiAAAAZHJzL2Rvd25yZXYueG1sUEsBAhQAFAAA&#10;AAgAh07iQJXp5GEwAgAAVwQAAA4AAAAAAAAAAQAgAAAAHwEAAGRycy9lMm9Eb2MueG1sUEsFBgAA&#10;AAAGAAYAWQEAAMEFAAAAAA==&#10;">
              <v:fill on="f" focussize="0,0"/>
              <v:stroke on="f" weight="0.5pt"/>
              <v:imagedata o:title=""/>
              <o:lock v:ext="edit" aspectratio="f"/>
              <v:textbox inset="0mm,0mm,0mm,0mm" style="mso-fit-shape-to-text:t;">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17</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17D8D"/>
    <w:multiLevelType w:val="multilevel"/>
    <w:tmpl w:val="59A17D8D"/>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7BC9"/>
    <w:rsid w:val="235E74CE"/>
    <w:rsid w:val="30BD27A8"/>
    <w:rsid w:val="4D377BC9"/>
    <w:rsid w:val="7C1C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400"/>
      <w:jc w:val="left"/>
    </w:pPr>
    <w:rPr>
      <w:rFonts w:ascii="仿宋" w:hAnsi="仿宋" w:eastAsia="仿宋" w:cs="仿宋"/>
      <w:kern w:val="0"/>
      <w:sz w:val="28"/>
      <w:szCs w:val="28"/>
      <w:lang w:val="zh-CN" w:bidi="zh-CN"/>
    </w:rPr>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rPr>
      <w:rFonts w:ascii="Times New Roman" w:hAnsi="Times New Roman" w:eastAsia="宋体" w:cs="Times New Roman"/>
      <w:kern w:val="2"/>
      <w:sz w:val="21"/>
      <w:szCs w:val="21"/>
      <w:lang w:val="en-US" w:eastAsia="zh-CN" w:bidi="ar-SA"/>
    </w:rPr>
  </w:style>
  <w:style w:type="paragraph" w:customStyle="1" w:styleId="8">
    <w:name w:val="普通(网站)1"/>
    <w:basedOn w:val="1"/>
    <w:qFormat/>
    <w:uiPriority w:val="0"/>
    <w:pPr>
      <w:widowControl w:val="0"/>
      <w:kinsoku/>
      <w:autoSpaceDE/>
      <w:autoSpaceDN/>
      <w:adjustRightInd/>
      <w:snapToGrid/>
      <w:textAlignment w:val="auto"/>
    </w:pPr>
    <w:rPr>
      <w:rFonts w:ascii="Calibri" w:hAnsi="Calibri" w:eastAsia="宋体" w:cs="Times New Roman"/>
      <w:snapToGrid/>
      <w:color w:val="auto"/>
      <w:sz w:val="24"/>
      <w:szCs w:val="24"/>
    </w:rPr>
  </w:style>
  <w:style w:type="table" w:customStyle="1" w:styleId="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0">
    <w:name w:val="font71"/>
    <w:basedOn w:val="6"/>
    <w:qFormat/>
    <w:uiPriority w:val="0"/>
    <w:rPr>
      <w:rFonts w:hint="eastAsia" w:ascii="宋体" w:hAnsi="宋体" w:eastAsia="宋体" w:cs="宋体"/>
      <w:color w:val="C0C0C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2022-11-10T09:04:00Z</dcterms:created>
  <dc:creator>林永明</dc:creator>
  <cp:lastModifiedBy>林永明</cp:lastModifiedBy>
  <dcterms:modified xsi:type="dcterms:W3CDTF">2022-11-10T09:51:36Z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E4C3580E018A420C8B91F7377F68F28D</vt:lpwstr>
  </property>
</Properties>
</file>